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1355B8DD"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B2271C">
                              <w:rPr>
                                <w:rFonts w:ascii="Book Antiqua" w:hAnsi="Book Antiqua"/>
                                <w:sz w:val="32"/>
                                <w:szCs w:val="32"/>
                              </w:rPr>
                              <w:t>7</w:t>
                            </w:r>
                            <w:r w:rsidR="004633F5">
                              <w:rPr>
                                <w:rFonts w:ascii="Book Antiqua" w:hAnsi="Book Antiqua"/>
                                <w:sz w:val="32"/>
                                <w:szCs w:val="32"/>
                              </w:rPr>
                              <w:t>9</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472C6BA7" w:rsidR="000622C1" w:rsidRDefault="000622C1" w:rsidP="0054056D">
                            <w:pPr>
                              <w:jc w:val="center"/>
                              <w:rPr>
                                <w:rFonts w:ascii="Book Antiqua" w:hAnsi="Book Antiqua"/>
                                <w:sz w:val="24"/>
                                <w:szCs w:val="24"/>
                              </w:rPr>
                            </w:pPr>
                            <w:r>
                              <w:rPr>
                                <w:rFonts w:ascii="Book Antiqua" w:hAnsi="Book Antiqua"/>
                                <w:sz w:val="24"/>
                                <w:szCs w:val="24"/>
                              </w:rPr>
                              <w:t>1</w:t>
                            </w:r>
                            <w:r w:rsidR="006E3FDC">
                              <w:rPr>
                                <w:rFonts w:ascii="Book Antiqua" w:hAnsi="Book Antiqua"/>
                                <w:sz w:val="24"/>
                                <w:szCs w:val="24"/>
                              </w:rPr>
                              <w:t>5</w:t>
                            </w:r>
                            <w:r>
                              <w:rPr>
                                <w:rFonts w:ascii="Book Antiqua" w:hAnsi="Book Antiqua"/>
                                <w:sz w:val="24"/>
                                <w:szCs w:val="24"/>
                              </w:rPr>
                              <w:t xml:space="preserve"> </w:t>
                            </w:r>
                            <w:r w:rsidR="001C1BDD">
                              <w:rPr>
                                <w:rFonts w:ascii="Book Antiqua" w:hAnsi="Book Antiqua"/>
                                <w:sz w:val="24"/>
                                <w:szCs w:val="24"/>
                              </w:rPr>
                              <w:t xml:space="preserve">March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1355B8DD"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B2271C">
                        <w:rPr>
                          <w:rFonts w:ascii="Book Antiqua" w:hAnsi="Book Antiqua"/>
                          <w:sz w:val="32"/>
                          <w:szCs w:val="32"/>
                        </w:rPr>
                        <w:t>7</w:t>
                      </w:r>
                      <w:r w:rsidR="004633F5">
                        <w:rPr>
                          <w:rFonts w:ascii="Book Antiqua" w:hAnsi="Book Antiqua"/>
                          <w:sz w:val="32"/>
                          <w:szCs w:val="32"/>
                        </w:rPr>
                        <w:t>9</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472C6BA7" w:rsidR="000622C1" w:rsidRDefault="000622C1" w:rsidP="0054056D">
                      <w:pPr>
                        <w:jc w:val="center"/>
                        <w:rPr>
                          <w:rFonts w:ascii="Book Antiqua" w:hAnsi="Book Antiqua"/>
                          <w:sz w:val="24"/>
                          <w:szCs w:val="24"/>
                        </w:rPr>
                      </w:pPr>
                      <w:r>
                        <w:rPr>
                          <w:rFonts w:ascii="Book Antiqua" w:hAnsi="Book Antiqua"/>
                          <w:sz w:val="24"/>
                          <w:szCs w:val="24"/>
                        </w:rPr>
                        <w:t>1</w:t>
                      </w:r>
                      <w:r w:rsidR="006E3FDC">
                        <w:rPr>
                          <w:rFonts w:ascii="Book Antiqua" w:hAnsi="Book Antiqua"/>
                          <w:sz w:val="24"/>
                          <w:szCs w:val="24"/>
                        </w:rPr>
                        <w:t>5</w:t>
                      </w:r>
                      <w:r>
                        <w:rPr>
                          <w:rFonts w:ascii="Book Antiqua" w:hAnsi="Book Antiqua"/>
                          <w:sz w:val="24"/>
                          <w:szCs w:val="24"/>
                        </w:rPr>
                        <w:t xml:space="preserve"> </w:t>
                      </w:r>
                      <w:r w:rsidR="001C1BDD">
                        <w:rPr>
                          <w:rFonts w:ascii="Book Antiqua" w:hAnsi="Book Antiqua"/>
                          <w:sz w:val="24"/>
                          <w:szCs w:val="24"/>
                        </w:rPr>
                        <w:t xml:space="preserve">March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4426AFB6"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58B720F"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605212E" w14:textId="77777777" w:rsidR="004E1A79" w:rsidRDefault="004E1A79" w:rsidP="007E3683">
      <w:pPr>
        <w:pStyle w:val="ListParagraph"/>
        <w:rPr>
          <w:bCs/>
          <w:sz w:val="28"/>
          <w:szCs w:val="28"/>
          <w:lang w:val="fr-FR"/>
        </w:rPr>
      </w:pPr>
    </w:p>
    <w:p w14:paraId="71A36FCE" w14:textId="488CFC72" w:rsidR="004E1A79" w:rsidRDefault="004E1A79" w:rsidP="00144BED">
      <w:pPr>
        <w:numPr>
          <w:ilvl w:val="0"/>
          <w:numId w:val="3"/>
        </w:numPr>
        <w:ind w:right="-576"/>
        <w:rPr>
          <w:bCs/>
          <w:sz w:val="28"/>
          <w:szCs w:val="28"/>
          <w:lang w:val="fr-FR"/>
        </w:rPr>
      </w:pPr>
      <w:r>
        <w:rPr>
          <w:bCs/>
          <w:sz w:val="28"/>
          <w:szCs w:val="28"/>
          <w:lang w:val="fr-FR"/>
        </w:rPr>
        <w:t>0.5% Rule</w:t>
      </w:r>
      <w:r w:rsidR="00356B50">
        <w:rPr>
          <w:bCs/>
          <w:sz w:val="28"/>
          <w:szCs w:val="28"/>
          <w:lang w:val="fr-FR"/>
        </w:rPr>
        <w:t xml:space="preserve"> </w:t>
      </w:r>
    </w:p>
    <w:p w14:paraId="209F4E9D" w14:textId="77777777" w:rsidR="00885112" w:rsidRDefault="00885112" w:rsidP="00885112">
      <w:pPr>
        <w:pStyle w:val="ListParagraph"/>
        <w:rPr>
          <w:bCs/>
          <w:sz w:val="28"/>
          <w:szCs w:val="28"/>
          <w:lang w:val="fr-FR"/>
        </w:rPr>
      </w:pPr>
    </w:p>
    <w:p w14:paraId="0B336126" w14:textId="42CF7E90" w:rsidR="0038106F" w:rsidRPr="0038106F" w:rsidRDefault="009F23DF" w:rsidP="0038106F">
      <w:pPr>
        <w:numPr>
          <w:ilvl w:val="0"/>
          <w:numId w:val="3"/>
        </w:numPr>
        <w:ind w:right="-576"/>
        <w:rPr>
          <w:bCs/>
          <w:sz w:val="28"/>
          <w:szCs w:val="28"/>
          <w:lang w:val="fr-FR"/>
        </w:rPr>
      </w:pPr>
      <w:r w:rsidRPr="006723BD">
        <w:rPr>
          <w:bCs/>
          <w:sz w:val="28"/>
          <w:szCs w:val="28"/>
        </w:rPr>
        <w:t>Cost-of-living surveys</w:t>
      </w:r>
    </w:p>
    <w:p w14:paraId="3D5DEFC8" w14:textId="77777777" w:rsidR="0038106F" w:rsidRPr="0038106F" w:rsidRDefault="0038106F" w:rsidP="0038106F">
      <w:pPr>
        <w:pStyle w:val="ListParagraph"/>
        <w:rPr>
          <w:bCs/>
          <w:sz w:val="28"/>
          <w:szCs w:val="28"/>
          <w:lang w:val="en-US"/>
        </w:rPr>
      </w:pPr>
    </w:p>
    <w:p w14:paraId="73839953" w14:textId="3E3A31E4" w:rsidR="00D15C86" w:rsidRPr="004633F5" w:rsidRDefault="0038106F" w:rsidP="004633F5">
      <w:pPr>
        <w:numPr>
          <w:ilvl w:val="0"/>
          <w:numId w:val="3"/>
        </w:numPr>
        <w:ind w:right="-576"/>
        <w:rPr>
          <w:bCs/>
          <w:sz w:val="28"/>
          <w:szCs w:val="28"/>
          <w:lang w:val="en-US"/>
        </w:rPr>
      </w:pPr>
      <w:r w:rsidRPr="0038106F">
        <w:rPr>
          <w:bCs/>
          <w:sz w:val="28"/>
          <w:szCs w:val="28"/>
          <w:lang w:val="en-US"/>
        </w:rPr>
        <w:t>Gap Closure Measure</w:t>
      </w:r>
    </w:p>
    <w:p w14:paraId="2112E024" w14:textId="77777777" w:rsidR="00906A6D" w:rsidRPr="0038106F" w:rsidRDefault="00906A6D" w:rsidP="0038106F">
      <w:pPr>
        <w:rPr>
          <w:bCs/>
          <w:sz w:val="28"/>
          <w:szCs w:val="28"/>
          <w:lang w:val="en-US"/>
        </w:rPr>
      </w:pPr>
    </w:p>
    <w:p w14:paraId="60A75C78" w14:textId="3FFBAAE3" w:rsidR="008F4275" w:rsidRDefault="00102B5C" w:rsidP="004C1B6A">
      <w:pPr>
        <w:numPr>
          <w:ilvl w:val="0"/>
          <w:numId w:val="3"/>
        </w:numPr>
        <w:ind w:right="-576"/>
        <w:rPr>
          <w:bCs/>
          <w:sz w:val="28"/>
          <w:szCs w:val="28"/>
          <w:lang w:val="en-US"/>
        </w:rPr>
      </w:pPr>
      <w:r w:rsidRPr="0038106F">
        <w:rPr>
          <w:bCs/>
          <w:sz w:val="28"/>
          <w:szCs w:val="28"/>
          <w:lang w:val="en-US"/>
        </w:rPr>
        <w:t>Duty Stations with Personal Transitional Allowance (PTA)</w:t>
      </w:r>
    </w:p>
    <w:p w14:paraId="517807A0" w14:textId="77777777" w:rsidR="004633F5" w:rsidRDefault="004633F5" w:rsidP="004633F5">
      <w:pPr>
        <w:pStyle w:val="ListParagraph"/>
        <w:rPr>
          <w:bCs/>
          <w:sz w:val="28"/>
          <w:szCs w:val="28"/>
          <w:lang w:val="en-US"/>
        </w:rPr>
      </w:pPr>
    </w:p>
    <w:p w14:paraId="34D7AF97" w14:textId="3DA6E961" w:rsidR="004633F5" w:rsidRDefault="004633F5" w:rsidP="004C1B6A">
      <w:pPr>
        <w:numPr>
          <w:ilvl w:val="0"/>
          <w:numId w:val="3"/>
        </w:numPr>
        <w:ind w:right="-576"/>
        <w:rPr>
          <w:bCs/>
          <w:sz w:val="28"/>
          <w:szCs w:val="28"/>
          <w:lang w:val="en-US"/>
        </w:rPr>
      </w:pPr>
      <w:r>
        <w:rPr>
          <w:bCs/>
          <w:sz w:val="28"/>
          <w:szCs w:val="28"/>
          <w:lang w:val="en-US"/>
        </w:rPr>
        <w:t>W40 Measure</w:t>
      </w:r>
    </w:p>
    <w:p w14:paraId="4C08EE66" w14:textId="77777777" w:rsidR="0038106F" w:rsidRDefault="0038106F" w:rsidP="0038106F">
      <w:pPr>
        <w:pStyle w:val="ListParagraph"/>
        <w:rPr>
          <w:bCs/>
          <w:sz w:val="28"/>
          <w:szCs w:val="28"/>
          <w:lang w:val="en-US"/>
        </w:rPr>
      </w:pPr>
    </w:p>
    <w:p w14:paraId="2E4FF223" w14:textId="10C899E9" w:rsidR="0038106F" w:rsidRDefault="0038106F" w:rsidP="0038106F">
      <w:pPr>
        <w:numPr>
          <w:ilvl w:val="0"/>
          <w:numId w:val="3"/>
        </w:numPr>
        <w:ind w:right="-576"/>
        <w:rPr>
          <w:bCs/>
          <w:sz w:val="28"/>
          <w:szCs w:val="28"/>
          <w:lang w:val="en-US"/>
        </w:rPr>
      </w:pPr>
      <w:r w:rsidRPr="0038106F">
        <w:rPr>
          <w:bCs/>
          <w:sz w:val="28"/>
          <w:szCs w:val="28"/>
          <w:lang w:val="en-US"/>
        </w:rPr>
        <w:t>One Month Rule</w:t>
      </w:r>
    </w:p>
    <w:p w14:paraId="7B9D0E8A" w14:textId="77777777" w:rsidR="004633F5" w:rsidRDefault="004633F5" w:rsidP="004633F5">
      <w:pPr>
        <w:pStyle w:val="ListParagraph"/>
        <w:rPr>
          <w:bCs/>
          <w:sz w:val="28"/>
          <w:szCs w:val="28"/>
          <w:lang w:val="en-US"/>
        </w:rPr>
      </w:pPr>
    </w:p>
    <w:p w14:paraId="7AC53C09" w14:textId="20D900AD" w:rsidR="004633F5" w:rsidRPr="004633F5" w:rsidRDefault="004633F5" w:rsidP="004633F5">
      <w:pPr>
        <w:numPr>
          <w:ilvl w:val="0"/>
          <w:numId w:val="3"/>
        </w:numPr>
        <w:ind w:right="-576"/>
        <w:rPr>
          <w:bCs/>
          <w:sz w:val="28"/>
          <w:szCs w:val="28"/>
        </w:rPr>
      </w:pPr>
      <w:r w:rsidRPr="00551DDE">
        <w:rPr>
          <w:bCs/>
          <w:sz w:val="28"/>
          <w:szCs w:val="28"/>
        </w:rPr>
        <w:t>Ten-Point Rule</w:t>
      </w:r>
    </w:p>
    <w:p w14:paraId="4D9068B0" w14:textId="77777777" w:rsidR="004E2F75" w:rsidRPr="0038106F" w:rsidRDefault="004E2F75" w:rsidP="004E2F75">
      <w:pPr>
        <w:pStyle w:val="ListParagraph"/>
        <w:rPr>
          <w:bCs/>
          <w:sz w:val="28"/>
          <w:szCs w:val="28"/>
          <w:lang w:val="en-US"/>
        </w:rPr>
      </w:pPr>
    </w:p>
    <w:p w14:paraId="21BD546B" w14:textId="77777777" w:rsidR="00E97BFF" w:rsidRPr="0038106F" w:rsidRDefault="009A4307" w:rsidP="008F4275">
      <w:pPr>
        <w:numPr>
          <w:ilvl w:val="0"/>
          <w:numId w:val="3"/>
        </w:numPr>
        <w:ind w:right="-576"/>
        <w:rPr>
          <w:bCs/>
          <w:sz w:val="28"/>
          <w:szCs w:val="28"/>
          <w:lang w:val="en-US"/>
        </w:rPr>
      </w:pPr>
      <w:r w:rsidRPr="0038106F">
        <w:rPr>
          <w:bCs/>
          <w:sz w:val="28"/>
          <w:szCs w:val="28"/>
          <w:lang w:val="en-US"/>
        </w:rPr>
        <w:t>Consolidated post adjustment circular</w:t>
      </w:r>
    </w:p>
    <w:p w14:paraId="775C49DC" w14:textId="77777777" w:rsidR="009A4307" w:rsidRPr="0038106F" w:rsidRDefault="009A4307" w:rsidP="00BC1FCC">
      <w:pPr>
        <w:ind w:left="1440" w:right="-576"/>
        <w:rPr>
          <w:bCs/>
          <w:sz w:val="28"/>
          <w:szCs w:val="28"/>
          <w:lang w:val="en-US"/>
        </w:rPr>
      </w:pPr>
    </w:p>
    <w:p w14:paraId="2A8A7795" w14:textId="77777777" w:rsidR="009A4307" w:rsidRPr="00B75F5D" w:rsidRDefault="009A4307" w:rsidP="00144BED">
      <w:pPr>
        <w:numPr>
          <w:ilvl w:val="0"/>
          <w:numId w:val="3"/>
        </w:numPr>
        <w:ind w:right="-576"/>
        <w:rPr>
          <w:bCs/>
          <w:sz w:val="28"/>
          <w:szCs w:val="28"/>
        </w:rPr>
      </w:pPr>
      <w:r w:rsidRPr="0038106F">
        <w:rPr>
          <w:bCs/>
          <w:sz w:val="28"/>
          <w:szCs w:val="28"/>
          <w:lang w:val="en-US"/>
        </w:rPr>
        <w:t>List of</w:t>
      </w:r>
      <w:r w:rsidRPr="00B75F5D">
        <w:rPr>
          <w:bCs/>
          <w:sz w:val="28"/>
          <w:szCs w:val="28"/>
        </w:rPr>
        <w:t xml:space="preserve">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56053DED" w14:textId="77777777" w:rsidR="00874552" w:rsidRDefault="00874552" w:rsidP="00F93DAA">
      <w:pPr>
        <w:pStyle w:val="BodyTextIndent"/>
        <w:tabs>
          <w:tab w:val="left" w:pos="630"/>
        </w:tabs>
        <w:ind w:left="0" w:firstLine="720"/>
        <w:rPr>
          <w:rFonts w:ascii="Times New Roman" w:hAnsi="Times New Roman"/>
          <w:szCs w:val="28"/>
        </w:rPr>
      </w:pPr>
    </w:p>
    <w:p w14:paraId="18E3C6C1" w14:textId="77777777" w:rsidR="00874552" w:rsidRDefault="00874552" w:rsidP="00F93DAA">
      <w:pPr>
        <w:pStyle w:val="BodyTextIndent"/>
        <w:tabs>
          <w:tab w:val="left" w:pos="630"/>
        </w:tabs>
        <w:ind w:left="0" w:firstLine="720"/>
        <w:rPr>
          <w:rFonts w:ascii="Times New Roman" w:hAnsi="Times New Roman"/>
          <w:szCs w:val="28"/>
        </w:rPr>
      </w:pPr>
    </w:p>
    <w:p w14:paraId="1508E9B8" w14:textId="77777777" w:rsidR="00874552" w:rsidRDefault="00874552" w:rsidP="00F93DAA">
      <w:pPr>
        <w:pStyle w:val="BodyTextIndent"/>
        <w:tabs>
          <w:tab w:val="left" w:pos="630"/>
        </w:tabs>
        <w:ind w:left="0" w:firstLine="720"/>
        <w:rPr>
          <w:rFonts w:ascii="Times New Roman" w:hAnsi="Times New Roman"/>
          <w:szCs w:val="28"/>
        </w:rPr>
      </w:pPr>
    </w:p>
    <w:p w14:paraId="64EB5A63" w14:textId="77777777" w:rsidR="00874552" w:rsidRDefault="00874552" w:rsidP="00F93DAA">
      <w:pPr>
        <w:pStyle w:val="BodyTextIndent"/>
        <w:tabs>
          <w:tab w:val="left" w:pos="630"/>
        </w:tabs>
        <w:ind w:left="0" w:firstLine="720"/>
        <w:rPr>
          <w:rFonts w:ascii="Times New Roman" w:hAnsi="Times New Roman"/>
          <w:szCs w:val="28"/>
        </w:rPr>
      </w:pPr>
    </w:p>
    <w:p w14:paraId="4FBE7BE8" w14:textId="1E4481D6" w:rsidR="00050A04" w:rsidRDefault="00050A04" w:rsidP="00F93DAA">
      <w:pPr>
        <w:pStyle w:val="BodyTextIndent"/>
        <w:tabs>
          <w:tab w:val="left" w:pos="630"/>
        </w:tabs>
        <w:ind w:left="0" w:firstLine="720"/>
        <w:rPr>
          <w:rFonts w:ascii="Times New Roman" w:hAnsi="Times New Roman"/>
          <w:szCs w:val="28"/>
        </w:rPr>
      </w:pPr>
    </w:p>
    <w:p w14:paraId="4535B21A" w14:textId="37FE7499" w:rsidR="004633F5" w:rsidRDefault="004633F5" w:rsidP="00F93DAA">
      <w:pPr>
        <w:pStyle w:val="BodyTextIndent"/>
        <w:tabs>
          <w:tab w:val="left" w:pos="630"/>
        </w:tabs>
        <w:ind w:left="0" w:firstLine="720"/>
        <w:rPr>
          <w:rFonts w:ascii="Times New Roman" w:hAnsi="Times New Roman"/>
          <w:szCs w:val="28"/>
        </w:rPr>
      </w:pPr>
    </w:p>
    <w:p w14:paraId="37CBF3AA" w14:textId="264F91AF" w:rsidR="004633F5" w:rsidRDefault="004633F5" w:rsidP="00F93DAA">
      <w:pPr>
        <w:pStyle w:val="BodyTextIndent"/>
        <w:tabs>
          <w:tab w:val="left" w:pos="630"/>
        </w:tabs>
        <w:ind w:left="0" w:firstLine="720"/>
        <w:rPr>
          <w:rFonts w:ascii="Times New Roman" w:hAnsi="Times New Roman"/>
          <w:szCs w:val="28"/>
        </w:rPr>
      </w:pPr>
    </w:p>
    <w:p w14:paraId="5594A0A5" w14:textId="77777777" w:rsidR="004633F5" w:rsidRDefault="004633F5" w:rsidP="00F93DAA">
      <w:pPr>
        <w:pStyle w:val="BodyTextIndent"/>
        <w:tabs>
          <w:tab w:val="left" w:pos="630"/>
        </w:tabs>
        <w:ind w:left="0" w:firstLine="720"/>
        <w:rPr>
          <w:rFonts w:ascii="Times New Roman" w:hAnsi="Times New Roman"/>
          <w:szCs w:val="28"/>
        </w:rPr>
      </w:pPr>
    </w:p>
    <w:p w14:paraId="0DC5403B" w14:textId="77777777" w:rsidR="00050A04" w:rsidRDefault="00050A04" w:rsidP="00F93DAA">
      <w:pPr>
        <w:pStyle w:val="BodyTextIndent"/>
        <w:tabs>
          <w:tab w:val="left" w:pos="630"/>
        </w:tabs>
        <w:ind w:left="0" w:firstLine="720"/>
        <w:rPr>
          <w:rFonts w:ascii="Times New Roman" w:hAnsi="Times New Roman"/>
          <w:szCs w:val="28"/>
        </w:rPr>
      </w:pPr>
    </w:p>
    <w:p w14:paraId="57A07BA8" w14:textId="5998C4B4" w:rsidR="00050A04" w:rsidRDefault="00050A04" w:rsidP="00F93DAA">
      <w:pPr>
        <w:pStyle w:val="BodyTextIndent"/>
        <w:tabs>
          <w:tab w:val="left" w:pos="630"/>
        </w:tabs>
        <w:ind w:left="0" w:firstLine="720"/>
        <w:rPr>
          <w:rFonts w:ascii="Times New Roman" w:hAnsi="Times New Roman"/>
          <w:szCs w:val="28"/>
        </w:rPr>
      </w:pPr>
    </w:p>
    <w:p w14:paraId="54BF152A" w14:textId="77777777" w:rsidR="004633F5" w:rsidRDefault="004633F5" w:rsidP="00F93DAA">
      <w:pPr>
        <w:pStyle w:val="BodyTextIndent"/>
        <w:tabs>
          <w:tab w:val="left" w:pos="630"/>
        </w:tabs>
        <w:ind w:left="0" w:firstLine="720"/>
        <w:rPr>
          <w:rFonts w:ascii="Times New Roman" w:hAnsi="Times New Roman"/>
          <w:szCs w:val="28"/>
        </w:rPr>
      </w:pPr>
    </w:p>
    <w:p w14:paraId="2AD7307E" w14:textId="77777777" w:rsidR="00050A04" w:rsidRDefault="00050A04" w:rsidP="00F93DAA">
      <w:pPr>
        <w:pStyle w:val="BodyTextIndent"/>
        <w:tabs>
          <w:tab w:val="left" w:pos="630"/>
        </w:tabs>
        <w:ind w:left="0" w:firstLine="720"/>
        <w:rPr>
          <w:rFonts w:ascii="Times New Roman" w:hAnsi="Times New Roman"/>
          <w:szCs w:val="28"/>
        </w:rPr>
      </w:pPr>
    </w:p>
    <w:p w14:paraId="6DDE2483" w14:textId="77777777" w:rsidR="00C94FD2" w:rsidRDefault="00C94FD2" w:rsidP="00F93DAA">
      <w:pPr>
        <w:pStyle w:val="BodyTextIndent"/>
        <w:tabs>
          <w:tab w:val="left" w:pos="630"/>
        </w:tabs>
        <w:ind w:left="0" w:firstLine="720"/>
        <w:rPr>
          <w:rFonts w:ascii="Times New Roman" w:hAnsi="Times New Roman"/>
          <w:szCs w:val="28"/>
        </w:rPr>
      </w:pPr>
    </w:p>
    <w:p w14:paraId="2A1D0BC1" w14:textId="5AAF8A54"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5709333E"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38106F">
        <w:rPr>
          <w:b/>
          <w:sz w:val="24"/>
        </w:rPr>
        <w:t xml:space="preserve">March </w:t>
      </w:r>
      <w:r w:rsidR="00684BAD">
        <w:rPr>
          <w:b/>
          <w:sz w:val="24"/>
        </w:rPr>
        <w:t>20</w:t>
      </w:r>
      <w:r w:rsidR="00A3654D">
        <w:rPr>
          <w:b/>
          <w:sz w:val="24"/>
        </w:rPr>
        <w:t>2</w:t>
      </w:r>
      <w:r w:rsidR="002C15BD">
        <w:rPr>
          <w:b/>
          <w:sz w:val="24"/>
        </w:rPr>
        <w:t>3</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5F867F89"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38106F">
        <w:rPr>
          <w:b/>
          <w:bCs/>
          <w:sz w:val="24"/>
          <w:szCs w:val="24"/>
          <w:lang w:val="fr-FR"/>
        </w:rPr>
        <w:t xml:space="preserve">mars </w:t>
      </w:r>
      <w:r w:rsidRPr="003C2D20">
        <w:rPr>
          <w:b/>
          <w:bCs/>
          <w:sz w:val="24"/>
          <w:szCs w:val="24"/>
          <w:lang w:val="fr-FR"/>
        </w:rPr>
        <w:t>20</w:t>
      </w:r>
      <w:r w:rsidR="00A3654D">
        <w:rPr>
          <w:b/>
          <w:bCs/>
          <w:sz w:val="24"/>
          <w:szCs w:val="24"/>
          <w:lang w:val="fr-FR"/>
        </w:rPr>
        <w:t>2</w:t>
      </w:r>
      <w:r w:rsidR="0075604E">
        <w:rPr>
          <w:b/>
          <w:bCs/>
          <w:sz w:val="24"/>
          <w:szCs w:val="24"/>
          <w:lang w:val="fr-FR"/>
        </w:rPr>
        <w:t>3</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41E3AB04" w:rsidR="00FE4591" w:rsidRDefault="00FE4591">
      <w:pPr>
        <w:tabs>
          <w:tab w:val="left" w:pos="720"/>
          <w:tab w:val="left" w:pos="8496"/>
        </w:tabs>
        <w:rPr>
          <w:sz w:val="24"/>
          <w:lang w:val="fr-FR"/>
        </w:rPr>
      </w:pPr>
    </w:p>
    <w:p w14:paraId="56248075" w14:textId="77777777" w:rsidR="004633F5" w:rsidRDefault="004633F5">
      <w:pPr>
        <w:tabs>
          <w:tab w:val="left" w:pos="720"/>
          <w:tab w:val="left" w:pos="8496"/>
        </w:tabs>
        <w:rPr>
          <w:sz w:val="24"/>
          <w:lang w:val="fr-FR"/>
        </w:rPr>
      </w:pPr>
    </w:p>
    <w:p w14:paraId="1763DD32" w14:textId="77777777" w:rsidR="0069499C" w:rsidRPr="00412629" w:rsidRDefault="0069499C" w:rsidP="00407F0F">
      <w:pPr>
        <w:tabs>
          <w:tab w:val="left" w:pos="0"/>
          <w:tab w:val="left" w:pos="720"/>
        </w:tabs>
        <w:rPr>
          <w:b/>
          <w:sz w:val="24"/>
          <w:lang w:val="fr-FR"/>
        </w:rPr>
      </w:pPr>
    </w:p>
    <w:p w14:paraId="4CBA716F" w14:textId="1F583E89"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27BA5799" w14:textId="79014AFB" w:rsidR="00992BC1" w:rsidRDefault="00992BC1" w:rsidP="00992BC1">
      <w:pPr>
        <w:pStyle w:val="ListParagraph"/>
        <w:tabs>
          <w:tab w:val="left" w:pos="720"/>
        </w:tabs>
        <w:ind w:left="360"/>
        <w:outlineLvl w:val="0"/>
        <w:rPr>
          <w:b/>
          <w:sz w:val="24"/>
          <w:szCs w:val="24"/>
          <w:u w:val="single"/>
          <w:lang w:val="fr-FR"/>
        </w:rPr>
      </w:pPr>
    </w:p>
    <w:p w14:paraId="41A66AC8" w14:textId="4F1359A8" w:rsidR="004E1A79" w:rsidRDefault="004E1F89" w:rsidP="004E1F89">
      <w:pPr>
        <w:pStyle w:val="ListParagraph"/>
        <w:numPr>
          <w:ilvl w:val="0"/>
          <w:numId w:val="4"/>
        </w:numPr>
        <w:tabs>
          <w:tab w:val="left" w:pos="720"/>
        </w:tabs>
        <w:outlineLvl w:val="0"/>
        <w:rPr>
          <w:b/>
          <w:sz w:val="24"/>
          <w:szCs w:val="24"/>
          <w:u w:val="single"/>
          <w:lang w:val="fr-FR"/>
        </w:rPr>
      </w:pPr>
      <w:r>
        <w:rPr>
          <w:b/>
          <w:sz w:val="24"/>
          <w:szCs w:val="24"/>
          <w:u w:val="single"/>
          <w:lang w:val="fr-FR"/>
        </w:rPr>
        <w:t>0.5% Rule</w:t>
      </w:r>
    </w:p>
    <w:p w14:paraId="34636D41" w14:textId="77777777" w:rsidR="007E3683" w:rsidRDefault="007E3683" w:rsidP="007E3683">
      <w:pPr>
        <w:pStyle w:val="ListParagraph"/>
        <w:tabs>
          <w:tab w:val="left" w:pos="720"/>
        </w:tabs>
        <w:ind w:left="360"/>
        <w:outlineLvl w:val="0"/>
        <w:rPr>
          <w:b/>
          <w:sz w:val="24"/>
          <w:szCs w:val="24"/>
          <w:u w:val="single"/>
          <w:lang w:val="fr-FR"/>
        </w:rPr>
      </w:pPr>
    </w:p>
    <w:p w14:paraId="5D2837DC" w14:textId="513A8FC5" w:rsidR="004E1F89" w:rsidRPr="007E3683" w:rsidRDefault="004E1F89" w:rsidP="007E3683">
      <w:pPr>
        <w:pStyle w:val="ListParagraph"/>
        <w:numPr>
          <w:ilvl w:val="0"/>
          <w:numId w:val="8"/>
        </w:numPr>
        <w:ind w:left="0" w:firstLine="0"/>
        <w:jc w:val="both"/>
        <w:outlineLvl w:val="0"/>
        <w:rPr>
          <w:sz w:val="24"/>
          <w:szCs w:val="24"/>
        </w:rPr>
      </w:pPr>
      <w:r w:rsidRPr="007E3683">
        <w:rPr>
          <w:sz w:val="24"/>
          <w:szCs w:val="24"/>
        </w:rPr>
        <w:t>The results of the application of the 0.5% rule for group I duty stations are included in the attached Consolidated Post Adjustment Circular.</w:t>
      </w:r>
    </w:p>
    <w:p w14:paraId="3D265601" w14:textId="77777777" w:rsidR="00DC5D88" w:rsidRPr="007E3683" w:rsidRDefault="00DC5D88"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lang w:val="en-US"/>
        </w:rPr>
      </w:pPr>
    </w:p>
    <w:p w14:paraId="4E033385" w14:textId="248903AB" w:rsidR="00CC764C" w:rsidRPr="00DC5D88" w:rsidRDefault="00CC764C" w:rsidP="00DC5D88">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w:t>
      </w:r>
      <w:r w:rsidRPr="00DC5D88">
        <w:rPr>
          <w:b/>
          <w:sz w:val="24"/>
          <w:u w:val="single"/>
        </w:rPr>
        <w:t>veys</w:t>
      </w:r>
    </w:p>
    <w:p w14:paraId="332A8545" w14:textId="77777777" w:rsidR="001F3286" w:rsidRDefault="001F3286" w:rsidP="00A6380B">
      <w:pPr>
        <w:tabs>
          <w:tab w:val="left" w:pos="720"/>
          <w:tab w:val="left" w:pos="6451"/>
          <w:tab w:val="left" w:pos="7257"/>
          <w:tab w:val="left" w:pos="7948"/>
          <w:tab w:val="left" w:pos="8640"/>
          <w:tab w:val="left" w:pos="9331"/>
        </w:tabs>
        <w:outlineLvl w:val="0"/>
        <w:rPr>
          <w:b/>
          <w:sz w:val="24"/>
          <w:u w:val="single"/>
        </w:rPr>
      </w:pPr>
    </w:p>
    <w:p w14:paraId="7CE40E10" w14:textId="58C27520" w:rsidR="00CC764C" w:rsidRPr="00A6380B" w:rsidRDefault="0051355A" w:rsidP="00A6380B">
      <w:pPr>
        <w:pStyle w:val="ListParagraph"/>
        <w:numPr>
          <w:ilvl w:val="0"/>
          <w:numId w:val="8"/>
        </w:numPr>
        <w:ind w:left="0" w:firstLine="0"/>
        <w:jc w:val="both"/>
        <w:outlineLvl w:val="0"/>
        <w:rPr>
          <w:sz w:val="24"/>
          <w:szCs w:val="24"/>
        </w:rPr>
      </w:pPr>
      <w:r w:rsidRPr="00A6380B">
        <w:rPr>
          <w:sz w:val="24"/>
          <w:szCs w:val="24"/>
        </w:rPr>
        <w:t>The results of cost-of-living surveys for duty stations listed in Table 1 are included in the attached Consolidated Post Adjustment Circular</w:t>
      </w:r>
      <w:r w:rsidR="00601A11" w:rsidRPr="00A6380B">
        <w:rPr>
          <w:sz w:val="24"/>
          <w:szCs w:val="24"/>
        </w:rPr>
        <w:t>.</w:t>
      </w:r>
      <w:r w:rsidR="00CC764C" w:rsidRPr="00A6380B">
        <w:rPr>
          <w:sz w:val="24"/>
          <w:szCs w:val="24"/>
        </w:rPr>
        <w:tab/>
      </w:r>
    </w:p>
    <w:p w14:paraId="4A51250E" w14:textId="77777777" w:rsidR="00197CC5" w:rsidRDefault="00197CC5"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07B62890" w14:textId="77777777" w:rsidR="00197CC5" w:rsidRDefault="00197CC5"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1422C3EF"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szCs w:val="24"/>
          <w:u w:val="single"/>
        </w:rPr>
      </w:pPr>
      <w:r w:rsidRPr="00E24884">
        <w:rPr>
          <w:b/>
          <w:bCs/>
          <w:sz w:val="24"/>
          <w:szCs w:val="24"/>
        </w:rPr>
        <w:t xml:space="preserve">Table </w:t>
      </w:r>
      <w:r>
        <w:rPr>
          <w:b/>
          <w:bCs/>
          <w:sz w:val="24"/>
          <w:szCs w:val="24"/>
        </w:rPr>
        <w:t>1</w:t>
      </w:r>
      <w:r w:rsidRPr="00BD12B1">
        <w:rPr>
          <w:b/>
          <w:bCs/>
          <w:sz w:val="24"/>
          <w:szCs w:val="24"/>
        </w:rPr>
        <w:t xml:space="preserve">: </w:t>
      </w:r>
      <w:r w:rsidRPr="00BD12B1">
        <w:rPr>
          <w:sz w:val="24"/>
          <w:szCs w:val="24"/>
          <w:u w:val="single"/>
        </w:rPr>
        <w:t xml:space="preserve">List of surveys by duty station for </w:t>
      </w:r>
      <w:r w:rsidR="00554E31">
        <w:rPr>
          <w:sz w:val="24"/>
          <w:szCs w:val="24"/>
          <w:u w:val="single"/>
        </w:rPr>
        <w:t xml:space="preserve">March </w:t>
      </w:r>
      <w:r w:rsidRPr="00BD12B1">
        <w:rPr>
          <w:sz w:val="24"/>
          <w:szCs w:val="24"/>
          <w:u w:val="single"/>
        </w:rPr>
        <w:t>202</w:t>
      </w:r>
      <w:r w:rsidR="00DC5D88">
        <w:rPr>
          <w:sz w:val="24"/>
          <w:szCs w:val="24"/>
          <w:u w:val="single"/>
        </w:rPr>
        <w:t>3</w:t>
      </w:r>
    </w:p>
    <w:p w14:paraId="5206A9E4" w14:textId="77777777" w:rsidR="007E378F" w:rsidRPr="00BD12B1" w:rsidRDefault="007E378F"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6454ED">
        <w:trPr>
          <w:trHeight w:val="558"/>
          <w:tblHeader/>
        </w:trPr>
        <w:tc>
          <w:tcPr>
            <w:tcW w:w="3184" w:type="dxa"/>
            <w:tcBorders>
              <w:top w:val="double" w:sz="6" w:space="0" w:color="000000"/>
              <w:left w:val="double" w:sz="6" w:space="0" w:color="000000"/>
              <w:bottom w:val="double" w:sz="4" w:space="0" w:color="auto"/>
            </w:tcBorders>
            <w:vAlign w:val="center"/>
          </w:tcPr>
          <w:p w14:paraId="2AF3B331" w14:textId="77777777" w:rsidR="00421F2E" w:rsidRPr="005729AB" w:rsidRDefault="00421F2E" w:rsidP="007E378F">
            <w:pPr>
              <w:spacing w:line="120" w:lineRule="exact"/>
              <w:rPr>
                <w:b/>
                <w:bCs/>
                <w:sz w:val="24"/>
              </w:rPr>
            </w:pPr>
          </w:p>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21B8A355" w14:textId="77777777" w:rsidR="00421F2E" w:rsidRPr="005729AB" w:rsidRDefault="00421F2E" w:rsidP="00D4370D">
            <w:pPr>
              <w:spacing w:line="120" w:lineRule="exact"/>
              <w:jc w:val="center"/>
              <w:rPr>
                <w:b/>
                <w:bCs/>
                <w:sz w:val="24"/>
              </w:rPr>
            </w:pPr>
          </w:p>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217DBD47" w14:textId="77777777" w:rsidR="00421F2E" w:rsidRPr="005729AB" w:rsidRDefault="00421F2E" w:rsidP="00D4370D">
            <w:pPr>
              <w:spacing w:line="120" w:lineRule="exact"/>
              <w:jc w:val="center"/>
              <w:rPr>
                <w:b/>
                <w:bCs/>
                <w:sz w:val="24"/>
              </w:rPr>
            </w:pPr>
          </w:p>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421F2E" w:rsidRPr="00704ADE" w14:paraId="2989FBA3" w14:textId="77777777" w:rsidTr="006454ED">
        <w:trPr>
          <w:trHeight w:val="43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66A7AF64" w:rsidR="00421F2E" w:rsidRPr="00864BF5" w:rsidRDefault="00554E31" w:rsidP="00D4370D">
            <w:pPr>
              <w:jc w:val="center"/>
              <w:rPr>
                <w:sz w:val="24"/>
                <w:szCs w:val="24"/>
              </w:rPr>
            </w:pPr>
            <w:r>
              <w:rPr>
                <w:sz w:val="24"/>
                <w:szCs w:val="24"/>
              </w:rPr>
              <w:t>Angola</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10463F74" w:rsidR="00421F2E" w:rsidRPr="00E911DC" w:rsidRDefault="009270C2" w:rsidP="00E911DC">
            <w:pPr>
              <w:jc w:val="center"/>
              <w:rPr>
                <w:sz w:val="24"/>
                <w:szCs w:val="24"/>
              </w:rPr>
            </w:pPr>
            <w:r>
              <w:rPr>
                <w:sz w:val="24"/>
                <w:szCs w:val="24"/>
              </w:rPr>
              <w:t>Place-to-place</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7F615924" w:rsidR="00421F2E" w:rsidRDefault="00554E31" w:rsidP="00D4370D">
            <w:pPr>
              <w:jc w:val="center"/>
            </w:pPr>
            <w:r>
              <w:rPr>
                <w:sz w:val="24"/>
                <w:szCs w:val="24"/>
              </w:rPr>
              <w:t>January 2023</w:t>
            </w:r>
          </w:p>
        </w:tc>
      </w:tr>
      <w:tr w:rsidR="00421F2E" w:rsidRPr="00704ADE" w14:paraId="67882C7F"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2D8761D3" w14:textId="31E6D981" w:rsidR="00421F2E" w:rsidRPr="00836387" w:rsidRDefault="00554E31" w:rsidP="00832672">
            <w:pPr>
              <w:jc w:val="center"/>
              <w:rPr>
                <w:sz w:val="24"/>
                <w:szCs w:val="24"/>
              </w:rPr>
            </w:pPr>
            <w:r>
              <w:rPr>
                <w:sz w:val="24"/>
                <w:szCs w:val="24"/>
              </w:rPr>
              <w:t>Azerbaijan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DC0ABAD" w14:textId="6EF17336" w:rsidR="00421F2E" w:rsidRDefault="00554E31" w:rsidP="00E911DC">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386E564" w14:textId="1642A7FB" w:rsidR="00421F2E" w:rsidRDefault="00554E31" w:rsidP="00E911DC">
            <w:pPr>
              <w:jc w:val="center"/>
              <w:rPr>
                <w:sz w:val="24"/>
                <w:szCs w:val="24"/>
              </w:rPr>
            </w:pPr>
            <w:r>
              <w:rPr>
                <w:sz w:val="24"/>
                <w:szCs w:val="24"/>
              </w:rPr>
              <w:t>October</w:t>
            </w:r>
            <w:r w:rsidR="00F61808">
              <w:rPr>
                <w:sz w:val="24"/>
                <w:szCs w:val="24"/>
              </w:rPr>
              <w:t xml:space="preserve"> 2022</w:t>
            </w:r>
          </w:p>
        </w:tc>
      </w:tr>
      <w:tr w:rsidR="00421F2E" w:rsidRPr="00704ADE" w14:paraId="2D810894"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EAFE371" w14:textId="20EACA85" w:rsidR="00421F2E" w:rsidRDefault="00554E31" w:rsidP="00242683">
            <w:pPr>
              <w:jc w:val="center"/>
              <w:rPr>
                <w:rFonts w:asciiTheme="majorBidi" w:hAnsiTheme="majorBidi" w:cstheme="majorBidi"/>
                <w:sz w:val="24"/>
                <w:szCs w:val="24"/>
              </w:rPr>
            </w:pPr>
            <w:r>
              <w:rPr>
                <w:rFonts w:asciiTheme="majorBidi" w:hAnsiTheme="majorBidi" w:cstheme="majorBidi"/>
                <w:sz w:val="24"/>
                <w:szCs w:val="24"/>
              </w:rPr>
              <w:t>Bolivia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CB564C1" w14:textId="5F5D8F63" w:rsidR="00421F2E" w:rsidRDefault="00D118C4" w:rsidP="00FA1E4A">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5E71FF3" w14:textId="35BEE104" w:rsidR="00421F2E" w:rsidRDefault="00554E31" w:rsidP="00E911DC">
            <w:pPr>
              <w:jc w:val="center"/>
              <w:rPr>
                <w:sz w:val="24"/>
                <w:szCs w:val="24"/>
              </w:rPr>
            </w:pPr>
            <w:r>
              <w:rPr>
                <w:sz w:val="24"/>
                <w:szCs w:val="24"/>
              </w:rPr>
              <w:t>October 2022</w:t>
            </w:r>
          </w:p>
        </w:tc>
      </w:tr>
      <w:tr w:rsidR="00421F2E" w:rsidRPr="00704ADE" w14:paraId="12125DE3"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5E54F01" w14:textId="3DACC53C" w:rsidR="00421F2E" w:rsidRDefault="00554E31" w:rsidP="00E911DC">
            <w:pPr>
              <w:jc w:val="center"/>
              <w:rPr>
                <w:rFonts w:asciiTheme="majorBidi" w:hAnsiTheme="majorBidi" w:cstheme="majorBidi"/>
                <w:sz w:val="24"/>
                <w:szCs w:val="24"/>
              </w:rPr>
            </w:pPr>
            <w:r>
              <w:rPr>
                <w:rFonts w:asciiTheme="majorBidi" w:hAnsiTheme="majorBidi" w:cstheme="majorBidi"/>
                <w:sz w:val="24"/>
                <w:szCs w:val="24"/>
              </w:rPr>
              <w:t>China, Beijing</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9147ED4" w14:textId="13C5F573" w:rsidR="00421F2E" w:rsidRDefault="009270C2"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32525DF6" w14:textId="6506828E" w:rsidR="00421F2E" w:rsidRDefault="00554E31" w:rsidP="00E911DC">
            <w:pPr>
              <w:jc w:val="center"/>
              <w:rPr>
                <w:sz w:val="24"/>
                <w:szCs w:val="24"/>
              </w:rPr>
            </w:pPr>
            <w:r>
              <w:rPr>
                <w:sz w:val="24"/>
                <w:szCs w:val="24"/>
              </w:rPr>
              <w:t>January 2023</w:t>
            </w:r>
          </w:p>
        </w:tc>
      </w:tr>
      <w:tr w:rsidR="00421F2E" w:rsidRPr="00704ADE" w14:paraId="20DFDA1E"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6C78B92" w14:textId="18AB4103" w:rsidR="00421F2E" w:rsidRDefault="00554E31" w:rsidP="00E911DC">
            <w:pPr>
              <w:jc w:val="center"/>
              <w:rPr>
                <w:rFonts w:asciiTheme="majorBidi" w:hAnsiTheme="majorBidi" w:cstheme="majorBidi"/>
                <w:sz w:val="24"/>
                <w:szCs w:val="24"/>
              </w:rPr>
            </w:pPr>
            <w:r>
              <w:rPr>
                <w:rFonts w:asciiTheme="majorBidi" w:hAnsiTheme="majorBidi" w:cstheme="majorBidi"/>
                <w:sz w:val="24"/>
                <w:szCs w:val="24"/>
              </w:rPr>
              <w:t>Ethiopia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0420D13" w14:textId="3C6F5ED5" w:rsidR="00421F2E" w:rsidRDefault="00554E31" w:rsidP="00E911DC">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0FC4BC0" w14:textId="76CB39CE" w:rsidR="00421F2E" w:rsidRDefault="00554E31" w:rsidP="00E911DC">
            <w:pPr>
              <w:jc w:val="center"/>
              <w:rPr>
                <w:sz w:val="24"/>
                <w:szCs w:val="24"/>
              </w:rPr>
            </w:pPr>
            <w:r>
              <w:rPr>
                <w:sz w:val="24"/>
                <w:szCs w:val="24"/>
              </w:rPr>
              <w:t>October 2022</w:t>
            </w:r>
          </w:p>
        </w:tc>
      </w:tr>
      <w:tr w:rsidR="00421F2E" w:rsidRPr="00704ADE" w14:paraId="5BF9AB9D" w14:textId="77777777" w:rsidTr="006454ED">
        <w:trPr>
          <w:trHeight w:val="440"/>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5F891ECB" w14:textId="7ACC9049" w:rsidR="00421F2E" w:rsidRDefault="00554E31" w:rsidP="00E911DC">
            <w:pPr>
              <w:jc w:val="center"/>
              <w:rPr>
                <w:rFonts w:asciiTheme="majorBidi" w:hAnsiTheme="majorBidi" w:cstheme="majorBidi"/>
                <w:sz w:val="24"/>
                <w:szCs w:val="24"/>
              </w:rPr>
            </w:pPr>
            <w:r>
              <w:rPr>
                <w:rFonts w:asciiTheme="majorBidi" w:hAnsiTheme="majorBidi" w:cstheme="majorBidi"/>
                <w:sz w:val="24"/>
                <w:szCs w:val="24"/>
              </w:rPr>
              <w:t>Haiti</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2A6F2DD6" w14:textId="18F6E261" w:rsidR="00421F2E" w:rsidRDefault="00D118C4" w:rsidP="007E378F">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63E274A" w14:textId="1EE89235" w:rsidR="00421F2E" w:rsidRDefault="00554E31" w:rsidP="00E911DC">
            <w:pPr>
              <w:jc w:val="center"/>
              <w:rPr>
                <w:sz w:val="24"/>
                <w:szCs w:val="24"/>
              </w:rPr>
            </w:pPr>
            <w:r>
              <w:rPr>
                <w:sz w:val="24"/>
                <w:szCs w:val="24"/>
              </w:rPr>
              <w:t>January 2023</w:t>
            </w:r>
          </w:p>
        </w:tc>
      </w:tr>
      <w:tr w:rsidR="00421F2E" w:rsidRPr="00704ADE" w14:paraId="5F639714"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77B939EA" w14:textId="265C557F" w:rsidR="00421F2E" w:rsidRDefault="00554E31" w:rsidP="00E911DC">
            <w:pPr>
              <w:jc w:val="center"/>
              <w:rPr>
                <w:rFonts w:asciiTheme="majorBidi" w:hAnsiTheme="majorBidi" w:cstheme="majorBidi"/>
                <w:sz w:val="24"/>
                <w:szCs w:val="24"/>
              </w:rPr>
            </w:pPr>
            <w:r>
              <w:rPr>
                <w:rFonts w:asciiTheme="majorBidi" w:hAnsiTheme="majorBidi" w:cstheme="majorBidi"/>
                <w:sz w:val="24"/>
                <w:szCs w:val="24"/>
              </w:rPr>
              <w:t>Kazakhstan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7EFB1C2" w14:textId="4A84A020" w:rsidR="00421F2E" w:rsidRDefault="00D118C4"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1831ABE" w14:textId="6D758E7E" w:rsidR="00421F2E" w:rsidRDefault="00554E31" w:rsidP="00E911DC">
            <w:pPr>
              <w:jc w:val="center"/>
              <w:rPr>
                <w:sz w:val="24"/>
                <w:szCs w:val="24"/>
              </w:rPr>
            </w:pPr>
            <w:r>
              <w:rPr>
                <w:sz w:val="24"/>
                <w:szCs w:val="24"/>
              </w:rPr>
              <w:t>October 2022</w:t>
            </w:r>
          </w:p>
        </w:tc>
      </w:tr>
      <w:tr w:rsidR="008F1112" w:rsidRPr="00704ADE" w14:paraId="7D4D8D15"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22CB4C3E" w:rsidR="008F1112" w:rsidRDefault="00554E31" w:rsidP="00E911DC">
            <w:pPr>
              <w:jc w:val="center"/>
              <w:rPr>
                <w:rFonts w:asciiTheme="majorBidi" w:hAnsiTheme="majorBidi" w:cstheme="majorBidi"/>
                <w:sz w:val="24"/>
                <w:szCs w:val="24"/>
              </w:rPr>
            </w:pPr>
            <w:r>
              <w:rPr>
                <w:rFonts w:asciiTheme="majorBidi" w:hAnsiTheme="majorBidi" w:cstheme="majorBidi"/>
                <w:sz w:val="24"/>
                <w:szCs w:val="24"/>
              </w:rPr>
              <w:t>Malaysia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2C31672E" w:rsidR="008F1112" w:rsidRDefault="00554E31"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0E0BC88C" w:rsidR="008F1112" w:rsidRDefault="00554E31" w:rsidP="00E911DC">
            <w:pPr>
              <w:jc w:val="center"/>
              <w:rPr>
                <w:sz w:val="24"/>
                <w:szCs w:val="24"/>
              </w:rPr>
            </w:pPr>
            <w:r>
              <w:rPr>
                <w:sz w:val="24"/>
                <w:szCs w:val="24"/>
              </w:rPr>
              <w:t>November 2022</w:t>
            </w:r>
          </w:p>
        </w:tc>
      </w:tr>
      <w:tr w:rsidR="00FB4E18" w:rsidRPr="00704ADE" w14:paraId="3245B6E2"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743F0C5" w14:textId="4002196A" w:rsidR="00FB4E18" w:rsidRDefault="00554E31" w:rsidP="00E911DC">
            <w:pPr>
              <w:jc w:val="center"/>
              <w:rPr>
                <w:rFonts w:asciiTheme="majorBidi" w:hAnsiTheme="majorBidi" w:cstheme="majorBidi"/>
                <w:sz w:val="24"/>
                <w:szCs w:val="24"/>
              </w:rPr>
            </w:pPr>
            <w:r>
              <w:rPr>
                <w:rFonts w:asciiTheme="majorBidi" w:hAnsiTheme="majorBidi" w:cstheme="majorBidi"/>
                <w:sz w:val="24"/>
                <w:szCs w:val="24"/>
              </w:rPr>
              <w:t>Mexico</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4788225" w14:textId="65A5C1DD" w:rsidR="00FB4E18" w:rsidRDefault="00C02A44"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E259157" w14:textId="5A8F6EC3" w:rsidR="00FB4E18" w:rsidRDefault="00554E31" w:rsidP="006E73D2">
            <w:pPr>
              <w:jc w:val="center"/>
              <w:rPr>
                <w:sz w:val="24"/>
                <w:szCs w:val="24"/>
              </w:rPr>
            </w:pPr>
            <w:r>
              <w:rPr>
                <w:sz w:val="24"/>
                <w:szCs w:val="24"/>
              </w:rPr>
              <w:t>October 2022</w:t>
            </w:r>
          </w:p>
        </w:tc>
      </w:tr>
      <w:tr w:rsidR="001051C7" w:rsidRPr="00704ADE" w14:paraId="60D405A3"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34CC4DD7" w14:textId="168C7D44" w:rsidR="001051C7" w:rsidRDefault="00554E31" w:rsidP="00E911DC">
            <w:pPr>
              <w:jc w:val="center"/>
              <w:rPr>
                <w:rFonts w:asciiTheme="majorBidi" w:hAnsiTheme="majorBidi" w:cstheme="majorBidi"/>
                <w:sz w:val="24"/>
                <w:szCs w:val="24"/>
              </w:rPr>
            </w:pPr>
            <w:r>
              <w:rPr>
                <w:rFonts w:asciiTheme="majorBidi" w:hAnsiTheme="majorBidi" w:cstheme="majorBidi"/>
                <w:sz w:val="24"/>
                <w:szCs w:val="24"/>
              </w:rPr>
              <w:t>Sudan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CD2F73E" w14:textId="61DBAB7A" w:rsidR="001051C7" w:rsidRDefault="00554E31"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463B999" w14:textId="378C40A1" w:rsidR="001051C7" w:rsidRDefault="00554E31" w:rsidP="006E73D2">
            <w:pPr>
              <w:jc w:val="center"/>
              <w:rPr>
                <w:sz w:val="24"/>
                <w:szCs w:val="24"/>
              </w:rPr>
            </w:pPr>
            <w:r>
              <w:rPr>
                <w:sz w:val="24"/>
                <w:szCs w:val="24"/>
              </w:rPr>
              <w:t>December 2022</w:t>
            </w:r>
          </w:p>
        </w:tc>
      </w:tr>
      <w:tr w:rsidR="00421F2E" w:rsidRPr="00704ADE" w14:paraId="1EEC86B3" w14:textId="77777777" w:rsidTr="006454ED">
        <w:trPr>
          <w:trHeight w:val="440"/>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03791D49" w:rsidR="00421F2E" w:rsidRDefault="00554E31" w:rsidP="00E911DC">
            <w:pPr>
              <w:jc w:val="center"/>
              <w:rPr>
                <w:sz w:val="24"/>
                <w:szCs w:val="24"/>
              </w:rPr>
            </w:pPr>
            <w:r>
              <w:rPr>
                <w:sz w:val="24"/>
                <w:szCs w:val="24"/>
              </w:rPr>
              <w:t>Suriname</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230B15F3" w:rsidR="00421F2E" w:rsidRDefault="00C02A44" w:rsidP="00E911DC">
            <w:pPr>
              <w:jc w:val="center"/>
            </w:pPr>
            <w:r>
              <w:rPr>
                <w:sz w:val="24"/>
                <w:szCs w:val="24"/>
              </w:rPr>
              <w:t>Place-to-place</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5B3DCC53" w:rsidR="00421F2E" w:rsidRDefault="00554E31" w:rsidP="00E911DC">
            <w:pPr>
              <w:jc w:val="center"/>
            </w:pPr>
            <w:r>
              <w:rPr>
                <w:sz w:val="24"/>
                <w:szCs w:val="24"/>
              </w:rPr>
              <w:t>January 2023</w:t>
            </w:r>
          </w:p>
        </w:tc>
      </w:tr>
    </w:tbl>
    <w:p w14:paraId="0D82F55E" w14:textId="167B7E6A" w:rsidR="00CF60D2" w:rsidRDefault="00CF60D2"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262BC155" w14:textId="77777777" w:rsidR="009368A3" w:rsidRDefault="009368A3"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B704C1D" w14:textId="2B20207E" w:rsidR="00554E31" w:rsidRDefault="00554E31"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Gap Closure Measure</w:t>
      </w:r>
    </w:p>
    <w:p w14:paraId="63879C7D" w14:textId="77777777" w:rsidR="00554E31" w:rsidRPr="00F0369C" w:rsidRDefault="00554E31" w:rsidP="00554E31">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14:paraId="648B59C0" w14:textId="77777777" w:rsidR="00554E31" w:rsidRPr="003877A9" w:rsidRDefault="00554E31" w:rsidP="00D52C00">
      <w:pPr>
        <w:pStyle w:val="ListParagraph"/>
        <w:numPr>
          <w:ilvl w:val="0"/>
          <w:numId w:val="22"/>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rPr>
      </w:pPr>
      <w:r w:rsidRPr="003877A9">
        <w:rPr>
          <w:sz w:val="24"/>
        </w:rPr>
        <w:t xml:space="preserve">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 and in the post adjustment circulars ICSC/CIRC/PAC/208 and ICSC/CIRC/PAC/281 of 6 April 1992 and 4 May 1998, respectively. </w:t>
      </w:r>
    </w:p>
    <w:p w14:paraId="50FEFBA2" w14:textId="77777777" w:rsidR="00554E31" w:rsidRPr="00103B4D" w:rsidRDefault="00554E31" w:rsidP="00554E31">
      <w:pPr>
        <w:pStyle w:val="ListParagraph"/>
        <w:tabs>
          <w:tab w:val="left" w:pos="720"/>
          <w:tab w:val="left" w:pos="5068"/>
          <w:tab w:val="center" w:pos="5130"/>
          <w:tab w:val="left" w:pos="5760"/>
          <w:tab w:val="left" w:pos="6451"/>
          <w:tab w:val="left" w:pos="7257"/>
          <w:tab w:val="left" w:pos="7948"/>
          <w:tab w:val="left" w:pos="8640"/>
          <w:tab w:val="left" w:pos="9331"/>
        </w:tabs>
        <w:ind w:left="0"/>
        <w:jc w:val="both"/>
        <w:outlineLvl w:val="0"/>
        <w:rPr>
          <w:sz w:val="24"/>
          <w:szCs w:val="24"/>
        </w:rPr>
      </w:pPr>
    </w:p>
    <w:p w14:paraId="61084A5E" w14:textId="77777777" w:rsidR="00554E31" w:rsidRPr="0032668B" w:rsidRDefault="00554E31" w:rsidP="00D52C00">
      <w:pPr>
        <w:pStyle w:val="ListParagraph"/>
        <w:numPr>
          <w:ilvl w:val="0"/>
          <w:numId w:val="22"/>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The Commission, at its eighty-fifth session, established a revised gap closure measure to be implemente</w:t>
      </w:r>
      <w:r>
        <w:rPr>
          <w:sz w:val="24"/>
        </w:rPr>
        <w:t xml:space="preserve">d in the 2016 round of surveys. </w:t>
      </w:r>
      <w:r w:rsidRPr="0032668B">
        <w:rPr>
          <w:sz w:val="24"/>
        </w:rPr>
        <w:t xml:space="preserve">Details of these procedures are contained in </w:t>
      </w:r>
      <w:r w:rsidRPr="00A91E33">
        <w:rPr>
          <w:bCs/>
          <w:sz w:val="24"/>
        </w:rPr>
        <w:t>ICSC/CIRC/GEN/04/2017-rev 1</w:t>
      </w:r>
      <w:r>
        <w:rPr>
          <w:bCs/>
          <w:sz w:val="24"/>
        </w:rPr>
        <w:t xml:space="preserve"> of 31 July 2017.</w:t>
      </w:r>
    </w:p>
    <w:p w14:paraId="1619F428" w14:textId="77777777" w:rsidR="00554E31" w:rsidRPr="00B227A9" w:rsidRDefault="00554E31" w:rsidP="00554E31">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14:paraId="7CB86D9B" w14:textId="77777777" w:rsidR="00554E31" w:rsidRPr="000E4D76" w:rsidRDefault="00554E31" w:rsidP="00D52C00">
      <w:pPr>
        <w:pStyle w:val="ListParagraph"/>
        <w:numPr>
          <w:ilvl w:val="0"/>
          <w:numId w:val="22"/>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lastRenderedPageBreak/>
        <w:t>In accordance with the above-mentioned gap closure measure</w:t>
      </w:r>
      <w:r>
        <w:rPr>
          <w:sz w:val="24"/>
          <w:szCs w:val="24"/>
        </w:rPr>
        <w:t>:</w:t>
      </w:r>
      <w:r w:rsidRPr="00EC2F82">
        <w:rPr>
          <w:sz w:val="24"/>
          <w:szCs w:val="24"/>
        </w:rPr>
        <w:t xml:space="preserve"> </w:t>
      </w:r>
    </w:p>
    <w:p w14:paraId="4A51D3A9" w14:textId="77777777" w:rsidR="00554E31" w:rsidRPr="000E4D76" w:rsidRDefault="00554E31" w:rsidP="00D52C00">
      <w:pPr>
        <w:pStyle w:val="ListParagraph"/>
        <w:numPr>
          <w:ilvl w:val="1"/>
          <w:numId w:val="22"/>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4031DA14" w14:textId="77777777" w:rsidR="00554E31" w:rsidRPr="000E4D76" w:rsidRDefault="00554E31" w:rsidP="00D52C00">
      <w:pPr>
        <w:pStyle w:val="ListParagraph"/>
        <w:numPr>
          <w:ilvl w:val="1"/>
          <w:numId w:val="22"/>
        </w:numPr>
        <w:tabs>
          <w:tab w:val="left" w:pos="0"/>
        </w:tabs>
        <w:contextualSpacing/>
        <w:rPr>
          <w:sz w:val="24"/>
        </w:rPr>
      </w:pPr>
      <w:r w:rsidRPr="000E4D76">
        <w:rPr>
          <w:sz w:val="24"/>
        </w:rPr>
        <w:t>The revised PAM is applicable to all Professional staff members in the duty station. Existing staff members, already at the duty station before the implementation date of the survey results, receive the revised PAM, plus a PTA.</w:t>
      </w:r>
    </w:p>
    <w:p w14:paraId="53880961" w14:textId="77777777" w:rsidR="00554E31" w:rsidRPr="000E4D76" w:rsidRDefault="00554E31" w:rsidP="00D52C00">
      <w:pPr>
        <w:pStyle w:val="ListParagraph"/>
        <w:numPr>
          <w:ilvl w:val="1"/>
          <w:numId w:val="22"/>
        </w:numPr>
        <w:tabs>
          <w:tab w:val="left" w:pos="0"/>
        </w:tabs>
        <w:contextualSpacing/>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PAMs. </w:t>
      </w:r>
    </w:p>
    <w:p w14:paraId="24DCBF75" w14:textId="77777777" w:rsidR="00554E31" w:rsidRDefault="00554E31" w:rsidP="00D52C00">
      <w:pPr>
        <w:pStyle w:val="ListParagraph"/>
        <w:numPr>
          <w:ilvl w:val="1"/>
          <w:numId w:val="22"/>
        </w:numPr>
        <w:tabs>
          <w:tab w:val="left" w:pos="0"/>
        </w:tabs>
        <w:contextualSpacing/>
        <w:rPr>
          <w:sz w:val="24"/>
        </w:rPr>
      </w:pPr>
      <w:r w:rsidRPr="000E4D76">
        <w:rPr>
          <w:sz w:val="24"/>
        </w:rPr>
        <w:t xml:space="preserve">The PTA is paid in full for the first </w:t>
      </w:r>
      <w:r w:rsidRPr="002D50E8">
        <w:rPr>
          <w:b/>
          <w:bCs/>
          <w:sz w:val="24"/>
        </w:rPr>
        <w:t xml:space="preserve">6 </w:t>
      </w:r>
      <w:r w:rsidRPr="00790A35">
        <w:rPr>
          <w:b/>
          <w:sz w:val="24"/>
        </w:rPr>
        <w:t>months</w:t>
      </w:r>
      <w:r w:rsidRPr="000E4D76">
        <w:rPr>
          <w:sz w:val="24"/>
        </w:rPr>
        <w:t xml:space="preserve"> after the implementation date; and 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until it is phased out.</w:t>
      </w:r>
    </w:p>
    <w:p w14:paraId="43A9B097" w14:textId="77777777" w:rsidR="00554E31" w:rsidRPr="00790A35" w:rsidRDefault="00554E31" w:rsidP="00D52C00">
      <w:pPr>
        <w:pStyle w:val="ListParagraph"/>
        <w:numPr>
          <w:ilvl w:val="1"/>
          <w:numId w:val="22"/>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Pr>
          <w:b/>
          <w:sz w:val="24"/>
        </w:rPr>
        <w:t xml:space="preserve">3 </w:t>
      </w:r>
      <w:r w:rsidRPr="00790A35">
        <w:rPr>
          <w:b/>
          <w:sz w:val="24"/>
        </w:rPr>
        <w:t>per cent</w:t>
      </w:r>
      <w:r w:rsidRPr="00790A35">
        <w:rPr>
          <w:sz w:val="24"/>
        </w:rPr>
        <w:t>.</w:t>
      </w:r>
    </w:p>
    <w:p w14:paraId="5FE85676" w14:textId="77777777" w:rsidR="00554E31" w:rsidRPr="00834CAC" w:rsidRDefault="00554E31" w:rsidP="00554E31">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outlineLvl w:val="0"/>
        <w:rPr>
          <w:sz w:val="24"/>
          <w:szCs w:val="24"/>
        </w:rPr>
      </w:pPr>
    </w:p>
    <w:p w14:paraId="36D25DBC" w14:textId="41C8946F" w:rsidR="00AE0143" w:rsidRPr="0053084C" w:rsidRDefault="00554E31" w:rsidP="00D52C00">
      <w:pPr>
        <w:pStyle w:val="ListParagraph"/>
        <w:numPr>
          <w:ilvl w:val="0"/>
          <w:numId w:val="22"/>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53084C">
        <w:rPr>
          <w:sz w:val="24"/>
        </w:rPr>
        <w:t xml:space="preserve">The Gap Closure Measure was applied to the group II duty stations listed </w:t>
      </w:r>
      <w:r w:rsidR="006127F6" w:rsidRPr="0053084C">
        <w:rPr>
          <w:sz w:val="24"/>
        </w:rPr>
        <w:t>below</w:t>
      </w:r>
      <w:r w:rsidR="00AE0143" w:rsidRPr="0053084C">
        <w:rPr>
          <w:sz w:val="24"/>
          <w:szCs w:val="24"/>
        </w:rPr>
        <w:t>, following the implementation of the results of the cost-of-living surve</w:t>
      </w:r>
      <w:r w:rsidR="0053084C" w:rsidRPr="0053084C">
        <w:rPr>
          <w:sz w:val="24"/>
          <w:szCs w:val="24"/>
        </w:rPr>
        <w:t xml:space="preserve">ys. </w:t>
      </w:r>
      <w:r w:rsidR="00AE0143" w:rsidRPr="0053084C">
        <w:rPr>
          <w:sz w:val="24"/>
          <w:szCs w:val="24"/>
        </w:rPr>
        <w:t>Table 2 shows the steps in the calculation of the resulting personal transitional allowance (PTA) effective 1 March 202</w:t>
      </w:r>
      <w:r w:rsidR="0053084C">
        <w:rPr>
          <w:sz w:val="24"/>
          <w:szCs w:val="24"/>
        </w:rPr>
        <w:t>3</w:t>
      </w:r>
      <w:r w:rsidR="00AE0143" w:rsidRPr="0053084C">
        <w:rPr>
          <w:sz w:val="24"/>
          <w:szCs w:val="24"/>
        </w:rPr>
        <w:t xml:space="preserve">. </w:t>
      </w:r>
    </w:p>
    <w:p w14:paraId="20429ECA" w14:textId="77777777" w:rsidR="00AE0143" w:rsidRDefault="00AE0143" w:rsidP="00554E31">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174BCA68" w14:textId="77777777" w:rsidR="00554E31" w:rsidRDefault="00554E31" w:rsidP="00554E31">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51A0C243" w14:textId="77777777" w:rsidR="00554E31" w:rsidRDefault="00554E31" w:rsidP="00554E31">
      <w:pPr>
        <w:tabs>
          <w:tab w:val="left" w:pos="720"/>
          <w:tab w:val="center" w:pos="4680"/>
          <w:tab w:val="left" w:pos="5068"/>
          <w:tab w:val="left" w:pos="5760"/>
          <w:tab w:val="left" w:pos="6451"/>
          <w:tab w:val="left" w:pos="7257"/>
          <w:tab w:val="left" w:pos="7948"/>
          <w:tab w:val="left" w:pos="8640"/>
          <w:tab w:val="left" w:pos="9360"/>
        </w:tabs>
        <w:ind w:left="-360"/>
        <w:jc w:val="center"/>
        <w:outlineLvl w:val="0"/>
        <w:rPr>
          <w:sz w:val="24"/>
          <w:szCs w:val="24"/>
          <w:u w:val="single"/>
        </w:rPr>
      </w:pPr>
      <w:r w:rsidRPr="00164BC2">
        <w:rPr>
          <w:b/>
          <w:sz w:val="24"/>
          <w:szCs w:val="24"/>
        </w:rPr>
        <w:t xml:space="preserve">Table </w:t>
      </w:r>
      <w:r>
        <w:rPr>
          <w:b/>
          <w:sz w:val="24"/>
          <w:szCs w:val="24"/>
        </w:rPr>
        <w:t>2</w:t>
      </w:r>
      <w:r w:rsidRPr="00C1095F">
        <w:rPr>
          <w:sz w:val="24"/>
          <w:szCs w:val="24"/>
        </w:rPr>
        <w:t xml:space="preserve">:  </w:t>
      </w:r>
      <w:r w:rsidRPr="00A873E3">
        <w:rPr>
          <w:sz w:val="24"/>
          <w:szCs w:val="24"/>
          <w:u w:val="single"/>
        </w:rPr>
        <w:t>Duty station</w:t>
      </w:r>
      <w:r>
        <w:rPr>
          <w:sz w:val="24"/>
          <w:szCs w:val="24"/>
          <w:u w:val="single"/>
        </w:rPr>
        <w:t>s</w:t>
      </w:r>
      <w:r w:rsidRPr="00A873E3">
        <w:rPr>
          <w:sz w:val="24"/>
          <w:szCs w:val="24"/>
          <w:u w:val="single"/>
        </w:rPr>
        <w:t xml:space="preserve">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14:paraId="1F495873" w14:textId="217933E5" w:rsidR="00554E31" w:rsidRDefault="00554E31" w:rsidP="00554E31">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u w:val="single"/>
        </w:rPr>
      </w:pPr>
      <w:r>
        <w:rPr>
          <w:sz w:val="24"/>
          <w:szCs w:val="24"/>
          <w:u w:val="single"/>
        </w:rPr>
        <w:t>1</w:t>
      </w:r>
      <w:r w:rsidRPr="00A873E3">
        <w:rPr>
          <w:sz w:val="24"/>
          <w:szCs w:val="24"/>
          <w:u w:val="single"/>
        </w:rPr>
        <w:t xml:space="preserve"> </w:t>
      </w:r>
      <w:r w:rsidR="0053084C">
        <w:rPr>
          <w:sz w:val="24"/>
          <w:szCs w:val="24"/>
          <w:u w:val="single"/>
        </w:rPr>
        <w:t>March</w:t>
      </w:r>
      <w:r>
        <w:rPr>
          <w:sz w:val="24"/>
          <w:szCs w:val="24"/>
          <w:u w:val="single"/>
        </w:rPr>
        <w:t xml:space="preserve"> 202</w:t>
      </w:r>
      <w:r w:rsidR="0053084C">
        <w:rPr>
          <w:sz w:val="24"/>
          <w:szCs w:val="24"/>
          <w:u w:val="single"/>
        </w:rPr>
        <w:t>3</w:t>
      </w:r>
    </w:p>
    <w:p w14:paraId="5BD2F650" w14:textId="77777777" w:rsidR="00554E31" w:rsidRDefault="00554E31" w:rsidP="00554E31">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p>
    <w:tbl>
      <w:tblPr>
        <w:tblW w:w="10423" w:type="dxa"/>
        <w:jc w:val="center"/>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ayout w:type="fixed"/>
        <w:tblCellMar>
          <w:left w:w="135" w:type="dxa"/>
          <w:right w:w="135" w:type="dxa"/>
        </w:tblCellMar>
        <w:tblLook w:val="0020" w:firstRow="1" w:lastRow="0" w:firstColumn="0" w:lastColumn="0" w:noHBand="0" w:noVBand="0"/>
      </w:tblPr>
      <w:tblGrid>
        <w:gridCol w:w="2439"/>
        <w:gridCol w:w="1227"/>
        <w:gridCol w:w="1551"/>
        <w:gridCol w:w="1278"/>
        <w:gridCol w:w="1568"/>
        <w:gridCol w:w="1221"/>
        <w:gridCol w:w="1139"/>
      </w:tblGrid>
      <w:tr w:rsidR="00554E31" w14:paraId="04672F33" w14:textId="77777777" w:rsidTr="00F12320">
        <w:trPr>
          <w:cantSplit/>
          <w:trHeight w:val="1143"/>
          <w:jc w:val="center"/>
        </w:trPr>
        <w:tc>
          <w:tcPr>
            <w:tcW w:w="2439" w:type="dxa"/>
          </w:tcPr>
          <w:p w14:paraId="4740404A" w14:textId="77777777" w:rsidR="00554E31" w:rsidRPr="00F95554" w:rsidRDefault="00554E31" w:rsidP="00F12320">
            <w:pPr>
              <w:jc w:val="center"/>
              <w:rPr>
                <w:b/>
                <w:sz w:val="24"/>
              </w:rPr>
            </w:pPr>
          </w:p>
          <w:p w14:paraId="06EF3FF0" w14:textId="77777777" w:rsidR="00554E31" w:rsidRPr="00F95554"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Pr>
          <w:p w14:paraId="237480A1" w14:textId="77777777" w:rsidR="00554E31" w:rsidRPr="00F95554" w:rsidRDefault="00554E31" w:rsidP="00F12320">
            <w:pPr>
              <w:jc w:val="center"/>
              <w:rPr>
                <w:b/>
                <w:sz w:val="24"/>
              </w:rPr>
            </w:pPr>
          </w:p>
          <w:p w14:paraId="47775AEF" w14:textId="77777777" w:rsidR="00554E31" w:rsidRPr="00F95554"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Pr>
          <w:p w14:paraId="48E85060" w14:textId="77777777" w:rsidR="00554E31" w:rsidRPr="00F95554" w:rsidRDefault="00554E31" w:rsidP="00F12320">
            <w:pPr>
              <w:jc w:val="center"/>
              <w:rPr>
                <w:b/>
                <w:sz w:val="24"/>
              </w:rPr>
            </w:pPr>
          </w:p>
          <w:p w14:paraId="13604CA4" w14:textId="77777777" w:rsidR="00554E31" w:rsidRPr="00F95554"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7068FA47" w14:textId="77777777" w:rsidR="00554E31" w:rsidRPr="00F95554"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278" w:type="dxa"/>
          </w:tcPr>
          <w:p w14:paraId="065679AC" w14:textId="77777777" w:rsidR="00554E31" w:rsidRPr="00F95554" w:rsidRDefault="00554E31" w:rsidP="00F12320">
            <w:pPr>
              <w:jc w:val="center"/>
              <w:rPr>
                <w:b/>
                <w:sz w:val="24"/>
                <w:lang w:val="fr-FR"/>
              </w:rPr>
            </w:pPr>
          </w:p>
          <w:p w14:paraId="3E8662F9" w14:textId="77777777" w:rsidR="00554E31" w:rsidRPr="00F95554"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1568" w:type="dxa"/>
          </w:tcPr>
          <w:p w14:paraId="448FB9BB" w14:textId="77777777" w:rsidR="00554E31" w:rsidRPr="00F95554"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14:paraId="58D51B84" w14:textId="77777777" w:rsidR="00554E31" w:rsidRPr="00F95554"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F95554">
              <w:rPr>
                <w:b/>
                <w:sz w:val="24"/>
                <w:lang w:val="fr-FR"/>
              </w:rPr>
              <w:t xml:space="preserve"> plus </w:t>
            </w:r>
            <w:r>
              <w:rPr>
                <w:b/>
                <w:sz w:val="24"/>
                <w:lang w:val="fr-FR"/>
              </w:rPr>
              <w:t>3</w:t>
            </w:r>
            <w:r w:rsidRPr="00F95554">
              <w:rPr>
                <w:b/>
                <w:sz w:val="24"/>
                <w:lang w:val="fr-FR"/>
              </w:rPr>
              <w:t>%</w:t>
            </w:r>
          </w:p>
        </w:tc>
        <w:tc>
          <w:tcPr>
            <w:tcW w:w="1221" w:type="dxa"/>
          </w:tcPr>
          <w:p w14:paraId="028D75F7" w14:textId="77777777" w:rsidR="00554E31" w:rsidRPr="00F95554" w:rsidRDefault="00554E31" w:rsidP="00F12320">
            <w:pPr>
              <w:jc w:val="center"/>
              <w:rPr>
                <w:b/>
                <w:sz w:val="24"/>
              </w:rPr>
            </w:pPr>
          </w:p>
          <w:p w14:paraId="07F34480" w14:textId="77777777" w:rsidR="00554E31" w:rsidRPr="00F95554"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1A9785B9" w14:textId="77777777" w:rsidR="00554E31" w:rsidRPr="00F95554"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1139" w:type="dxa"/>
          </w:tcPr>
          <w:p w14:paraId="41F1BC8D" w14:textId="77777777" w:rsidR="00554E31" w:rsidRPr="00F95554" w:rsidRDefault="00554E31" w:rsidP="00F12320">
            <w:pPr>
              <w:jc w:val="center"/>
              <w:rPr>
                <w:b/>
                <w:sz w:val="24"/>
              </w:rPr>
            </w:pPr>
          </w:p>
          <w:p w14:paraId="71DB3A35" w14:textId="77777777" w:rsidR="00554E31"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14:paraId="025508A1" w14:textId="77777777" w:rsidR="00554E31" w:rsidRPr="00F95554"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1338C841" w14:textId="77777777" w:rsidR="00554E31" w:rsidRPr="00F95554"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554E31" w14:paraId="48E80183" w14:textId="77777777" w:rsidTr="00F12320">
        <w:trPr>
          <w:cantSplit/>
          <w:trHeight w:val="340"/>
          <w:jc w:val="center"/>
        </w:trPr>
        <w:tc>
          <w:tcPr>
            <w:tcW w:w="2439" w:type="dxa"/>
            <w:vAlign w:val="center"/>
          </w:tcPr>
          <w:p w14:paraId="058A69E2"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vAlign w:val="center"/>
          </w:tcPr>
          <w:p w14:paraId="2A0CB8FA"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vAlign w:val="center"/>
          </w:tcPr>
          <w:p w14:paraId="4521194D"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lang w:val="fr-FR"/>
              </w:rPr>
            </w:pPr>
            <w:r w:rsidRPr="00F95554">
              <w:rPr>
                <w:b/>
                <w:sz w:val="22"/>
                <w:szCs w:val="22"/>
              </w:rPr>
              <w:t>(2) + 100</w:t>
            </w:r>
          </w:p>
        </w:tc>
        <w:tc>
          <w:tcPr>
            <w:tcW w:w="1278" w:type="dxa"/>
            <w:vAlign w:val="center"/>
          </w:tcPr>
          <w:p w14:paraId="21D46795"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568" w:type="dxa"/>
            <w:vAlign w:val="center"/>
          </w:tcPr>
          <w:p w14:paraId="6C9672FA"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Pr>
                <w:b/>
                <w:sz w:val="22"/>
                <w:szCs w:val="22"/>
              </w:rPr>
              <w:t>(4) x 1</w:t>
            </w:r>
            <w:r w:rsidRPr="00F95554">
              <w:rPr>
                <w:b/>
                <w:sz w:val="22"/>
                <w:szCs w:val="22"/>
              </w:rPr>
              <w:t>.0</w:t>
            </w:r>
            <w:r>
              <w:rPr>
                <w:b/>
                <w:sz w:val="22"/>
                <w:szCs w:val="22"/>
              </w:rPr>
              <w:t>3</w:t>
            </w:r>
          </w:p>
        </w:tc>
        <w:tc>
          <w:tcPr>
            <w:tcW w:w="1221" w:type="dxa"/>
            <w:vAlign w:val="center"/>
          </w:tcPr>
          <w:p w14:paraId="62C5D555"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139" w:type="dxa"/>
            <w:vAlign w:val="center"/>
          </w:tcPr>
          <w:p w14:paraId="5A96091A"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(2) - (6)</w:t>
            </w:r>
          </w:p>
        </w:tc>
      </w:tr>
      <w:tr w:rsidR="00554E31" w14:paraId="73C56050" w14:textId="77777777" w:rsidTr="00F12320">
        <w:trPr>
          <w:cantSplit/>
          <w:trHeight w:val="340"/>
          <w:jc w:val="center"/>
        </w:trPr>
        <w:tc>
          <w:tcPr>
            <w:tcW w:w="2439" w:type="dxa"/>
            <w:vAlign w:val="center"/>
          </w:tcPr>
          <w:p w14:paraId="078EDAFB"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14:paraId="0E73813D"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14:paraId="0031C187"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278" w:type="dxa"/>
            <w:vAlign w:val="center"/>
          </w:tcPr>
          <w:p w14:paraId="0FDA0CA5"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568" w:type="dxa"/>
            <w:vAlign w:val="center"/>
          </w:tcPr>
          <w:p w14:paraId="3B23DD0D"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1221" w:type="dxa"/>
            <w:vAlign w:val="center"/>
          </w:tcPr>
          <w:p w14:paraId="69E40C06"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1139" w:type="dxa"/>
            <w:vAlign w:val="center"/>
          </w:tcPr>
          <w:p w14:paraId="6CAE3F75"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554E31" w14:paraId="446377F8" w14:textId="77777777" w:rsidTr="00F12320">
        <w:trPr>
          <w:cantSplit/>
          <w:trHeight w:val="432"/>
          <w:jc w:val="center"/>
        </w:trPr>
        <w:tc>
          <w:tcPr>
            <w:tcW w:w="2439" w:type="dxa"/>
            <w:vAlign w:val="center"/>
          </w:tcPr>
          <w:p w14:paraId="760CE428" w14:textId="5E784B98" w:rsidR="00554E31"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Angola</w:t>
            </w:r>
          </w:p>
        </w:tc>
        <w:tc>
          <w:tcPr>
            <w:tcW w:w="1227" w:type="dxa"/>
            <w:vAlign w:val="center"/>
          </w:tcPr>
          <w:p w14:paraId="6799BF8D" w14:textId="4745CEAF" w:rsidR="00554E31"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81.0</w:t>
            </w:r>
          </w:p>
        </w:tc>
        <w:tc>
          <w:tcPr>
            <w:tcW w:w="1551" w:type="dxa"/>
            <w:vAlign w:val="center"/>
          </w:tcPr>
          <w:p w14:paraId="10566928" w14:textId="3591D7F9" w:rsidR="00554E31"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181.0</w:t>
            </w:r>
          </w:p>
        </w:tc>
        <w:tc>
          <w:tcPr>
            <w:tcW w:w="1278" w:type="dxa"/>
            <w:vAlign w:val="center"/>
          </w:tcPr>
          <w:p w14:paraId="5E0CCA58" w14:textId="560CC177" w:rsidR="00554E31"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148.5</w:t>
            </w:r>
          </w:p>
        </w:tc>
        <w:tc>
          <w:tcPr>
            <w:tcW w:w="1568" w:type="dxa"/>
            <w:vAlign w:val="center"/>
          </w:tcPr>
          <w:p w14:paraId="2BBB6F42" w14:textId="43E8D189" w:rsidR="00554E31"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152.9</w:t>
            </w:r>
          </w:p>
        </w:tc>
        <w:tc>
          <w:tcPr>
            <w:tcW w:w="1221" w:type="dxa"/>
            <w:vAlign w:val="center"/>
          </w:tcPr>
          <w:p w14:paraId="50A7EFEC" w14:textId="3AF56D70" w:rsidR="0053084C" w:rsidRDefault="0053084C" w:rsidP="0053084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52.9</w:t>
            </w:r>
          </w:p>
        </w:tc>
        <w:tc>
          <w:tcPr>
            <w:tcW w:w="1139" w:type="dxa"/>
            <w:vAlign w:val="center"/>
          </w:tcPr>
          <w:p w14:paraId="55AC0C5F" w14:textId="0DA32C7B" w:rsidR="00554E31"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28.1</w:t>
            </w:r>
          </w:p>
        </w:tc>
      </w:tr>
      <w:tr w:rsidR="0053084C" w14:paraId="3706B54A" w14:textId="77777777" w:rsidTr="00F12320">
        <w:trPr>
          <w:cantSplit/>
          <w:trHeight w:val="432"/>
          <w:jc w:val="center"/>
        </w:trPr>
        <w:tc>
          <w:tcPr>
            <w:tcW w:w="2439" w:type="dxa"/>
            <w:vAlign w:val="center"/>
          </w:tcPr>
          <w:p w14:paraId="7863F752" w14:textId="13693AA3" w:rsidR="0053084C"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China, Beijing</w:t>
            </w:r>
          </w:p>
        </w:tc>
        <w:tc>
          <w:tcPr>
            <w:tcW w:w="1227" w:type="dxa"/>
            <w:vAlign w:val="center"/>
          </w:tcPr>
          <w:p w14:paraId="2E140A03" w14:textId="1D7803F1" w:rsidR="0053084C"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72.7</w:t>
            </w:r>
          </w:p>
        </w:tc>
        <w:tc>
          <w:tcPr>
            <w:tcW w:w="1551" w:type="dxa"/>
            <w:vAlign w:val="center"/>
          </w:tcPr>
          <w:p w14:paraId="51D0ED6E" w14:textId="7CA7FFD6" w:rsidR="0053084C"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172.7</w:t>
            </w:r>
          </w:p>
        </w:tc>
        <w:tc>
          <w:tcPr>
            <w:tcW w:w="1278" w:type="dxa"/>
            <w:vAlign w:val="center"/>
          </w:tcPr>
          <w:p w14:paraId="573174B8" w14:textId="62208622" w:rsidR="0053084C"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165.7</w:t>
            </w:r>
          </w:p>
        </w:tc>
        <w:tc>
          <w:tcPr>
            <w:tcW w:w="1568" w:type="dxa"/>
            <w:vAlign w:val="center"/>
          </w:tcPr>
          <w:p w14:paraId="1F5795EE" w14:textId="7644A4C5" w:rsidR="0053084C"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170.7</w:t>
            </w:r>
          </w:p>
        </w:tc>
        <w:tc>
          <w:tcPr>
            <w:tcW w:w="1221" w:type="dxa"/>
            <w:vAlign w:val="center"/>
          </w:tcPr>
          <w:p w14:paraId="7E1F9231" w14:textId="69C69785" w:rsidR="0053084C"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70.7</w:t>
            </w:r>
          </w:p>
        </w:tc>
        <w:tc>
          <w:tcPr>
            <w:tcW w:w="1139" w:type="dxa"/>
            <w:vAlign w:val="center"/>
          </w:tcPr>
          <w:p w14:paraId="1C384DA0" w14:textId="302E812F" w:rsidR="0053084C"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2.0</w:t>
            </w:r>
          </w:p>
        </w:tc>
      </w:tr>
      <w:tr w:rsidR="0053084C" w14:paraId="5AF70D3E" w14:textId="77777777" w:rsidTr="00F12320">
        <w:trPr>
          <w:cantSplit/>
          <w:trHeight w:val="432"/>
          <w:jc w:val="center"/>
        </w:trPr>
        <w:tc>
          <w:tcPr>
            <w:tcW w:w="2439" w:type="dxa"/>
            <w:vAlign w:val="center"/>
          </w:tcPr>
          <w:p w14:paraId="72D810E2" w14:textId="0F12EC71" w:rsidR="0053084C"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Haiti</w:t>
            </w:r>
          </w:p>
        </w:tc>
        <w:tc>
          <w:tcPr>
            <w:tcW w:w="1227" w:type="dxa"/>
            <w:vAlign w:val="center"/>
          </w:tcPr>
          <w:p w14:paraId="660C9D12" w14:textId="40624178" w:rsidR="0053084C"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67.6</w:t>
            </w:r>
          </w:p>
        </w:tc>
        <w:tc>
          <w:tcPr>
            <w:tcW w:w="1551" w:type="dxa"/>
            <w:vAlign w:val="center"/>
          </w:tcPr>
          <w:p w14:paraId="0CF295D5" w14:textId="0DC02396" w:rsidR="0053084C"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167.6</w:t>
            </w:r>
          </w:p>
        </w:tc>
        <w:tc>
          <w:tcPr>
            <w:tcW w:w="1278" w:type="dxa"/>
            <w:vAlign w:val="center"/>
          </w:tcPr>
          <w:p w14:paraId="516ABB22" w14:textId="3790CDB4" w:rsidR="0053084C"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156.3</w:t>
            </w:r>
          </w:p>
        </w:tc>
        <w:tc>
          <w:tcPr>
            <w:tcW w:w="1568" w:type="dxa"/>
            <w:vAlign w:val="center"/>
          </w:tcPr>
          <w:p w14:paraId="0699EE62" w14:textId="19C98909" w:rsidR="0053084C"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160.9</w:t>
            </w:r>
          </w:p>
        </w:tc>
        <w:tc>
          <w:tcPr>
            <w:tcW w:w="1221" w:type="dxa"/>
            <w:vAlign w:val="center"/>
          </w:tcPr>
          <w:p w14:paraId="5A5ACFB6" w14:textId="5D652838" w:rsidR="0053084C"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60.9</w:t>
            </w:r>
          </w:p>
        </w:tc>
        <w:tc>
          <w:tcPr>
            <w:tcW w:w="1139" w:type="dxa"/>
            <w:vAlign w:val="center"/>
          </w:tcPr>
          <w:p w14:paraId="68DF561A" w14:textId="401DE818" w:rsidR="0053084C"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6.7</w:t>
            </w:r>
          </w:p>
        </w:tc>
      </w:tr>
      <w:tr w:rsidR="00554E31" w14:paraId="2392F1DD" w14:textId="77777777" w:rsidTr="00F12320">
        <w:trPr>
          <w:cantSplit/>
          <w:trHeight w:val="432"/>
          <w:jc w:val="center"/>
        </w:trPr>
        <w:tc>
          <w:tcPr>
            <w:tcW w:w="2439" w:type="dxa"/>
            <w:vAlign w:val="center"/>
          </w:tcPr>
          <w:p w14:paraId="36FE4EAB" w14:textId="42015205" w:rsidR="00554E31"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Sudan</w:t>
            </w:r>
          </w:p>
        </w:tc>
        <w:tc>
          <w:tcPr>
            <w:tcW w:w="1227" w:type="dxa"/>
            <w:vAlign w:val="center"/>
          </w:tcPr>
          <w:p w14:paraId="551CCD56" w14:textId="1C17BE50" w:rsidR="00554E31"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68.6</w:t>
            </w:r>
          </w:p>
        </w:tc>
        <w:tc>
          <w:tcPr>
            <w:tcW w:w="1551" w:type="dxa"/>
            <w:vAlign w:val="center"/>
          </w:tcPr>
          <w:p w14:paraId="4CFE4691" w14:textId="2E8B16E2" w:rsidR="00554E31"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168.6</w:t>
            </w:r>
          </w:p>
        </w:tc>
        <w:tc>
          <w:tcPr>
            <w:tcW w:w="1278" w:type="dxa"/>
            <w:vAlign w:val="center"/>
          </w:tcPr>
          <w:p w14:paraId="51E5F8D9" w14:textId="3212A49A" w:rsidR="00554E31"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149.7</w:t>
            </w:r>
          </w:p>
        </w:tc>
        <w:tc>
          <w:tcPr>
            <w:tcW w:w="1568" w:type="dxa"/>
            <w:vAlign w:val="center"/>
          </w:tcPr>
          <w:p w14:paraId="7E88844E" w14:textId="3E22290B" w:rsidR="00554E31"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154.2</w:t>
            </w:r>
          </w:p>
        </w:tc>
        <w:tc>
          <w:tcPr>
            <w:tcW w:w="1221" w:type="dxa"/>
            <w:vAlign w:val="center"/>
          </w:tcPr>
          <w:p w14:paraId="56489E9E" w14:textId="72A1239F" w:rsidR="00554E31"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54.2</w:t>
            </w:r>
          </w:p>
        </w:tc>
        <w:tc>
          <w:tcPr>
            <w:tcW w:w="1139" w:type="dxa"/>
            <w:vAlign w:val="center"/>
          </w:tcPr>
          <w:p w14:paraId="3AF9FE06" w14:textId="705023BF" w:rsidR="00554E31" w:rsidRDefault="0053084C"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14.4</w:t>
            </w:r>
          </w:p>
        </w:tc>
      </w:tr>
    </w:tbl>
    <w:p w14:paraId="1552C621" w14:textId="20D9EDE1" w:rsidR="00554E31" w:rsidRPr="00554E31" w:rsidRDefault="00554E31"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0FCC249" w14:textId="00CE7D66" w:rsidR="00554E31" w:rsidRDefault="00554E31"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7723D83" w14:textId="77777777" w:rsidR="00554E31" w:rsidRPr="00C73639" w:rsidRDefault="00554E31"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44AE7CDE" w14:textId="77777777" w:rsidR="00554E31" w:rsidRDefault="00554E31"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4F925EA" w14:textId="6AFAF2A0" w:rsidR="00554E31" w:rsidRPr="00F96C73" w:rsidRDefault="00554E31" w:rsidP="00D52C00">
      <w:pPr>
        <w:pStyle w:val="ListParagraph"/>
        <w:numPr>
          <w:ilvl w:val="0"/>
          <w:numId w:val="23"/>
        </w:numPr>
        <w:tabs>
          <w:tab w:val="clear" w:pos="360"/>
        </w:tabs>
        <w:ind w:left="0" w:firstLine="0"/>
        <w:jc w:val="both"/>
        <w:textAlignment w:val="baseline"/>
        <w:rPr>
          <w:sz w:val="24"/>
          <w:szCs w:val="24"/>
          <w:lang w:val="en-US" w:eastAsia="zh-CN"/>
        </w:rPr>
      </w:pPr>
      <w:r w:rsidRPr="00F96C73">
        <w:rPr>
          <w:sz w:val="24"/>
          <w:szCs w:val="24"/>
          <w:lang w:val="en-US" w:eastAsia="zh-CN"/>
        </w:rPr>
        <w:t xml:space="preserve">Under the existing system of operational rules, the PTA is adjusted periodically until it is phased out.  During an adjustment month, the new PTA is calculated by reducing the pay index for existing staff by 3 per cent, and then subtracting the prevailing pay index. Table </w:t>
      </w:r>
      <w:r w:rsidR="00600302">
        <w:rPr>
          <w:sz w:val="24"/>
          <w:szCs w:val="24"/>
          <w:lang w:val="en-US" w:eastAsia="zh-CN"/>
        </w:rPr>
        <w:t>3</w:t>
      </w:r>
      <w:r w:rsidRPr="00F96C73">
        <w:rPr>
          <w:sz w:val="24"/>
          <w:szCs w:val="24"/>
          <w:lang w:val="en-US" w:eastAsia="zh-CN"/>
        </w:rPr>
        <w:t xml:space="preserve"> provides a summary of all PTAs in effect as of 1 </w:t>
      </w:r>
      <w:r w:rsidR="00B41130">
        <w:rPr>
          <w:sz w:val="24"/>
          <w:szCs w:val="24"/>
          <w:lang w:val="en-US" w:eastAsia="zh-CN"/>
        </w:rPr>
        <w:t xml:space="preserve">March </w:t>
      </w:r>
      <w:r w:rsidRPr="00F96C73">
        <w:rPr>
          <w:sz w:val="24"/>
          <w:szCs w:val="24"/>
          <w:lang w:val="en-US" w:eastAsia="zh-CN"/>
        </w:rPr>
        <w:t>2023. </w:t>
      </w:r>
    </w:p>
    <w:p w14:paraId="153076F9" w14:textId="77777777" w:rsidR="00554E31" w:rsidRPr="00BC5B44" w:rsidRDefault="00554E31" w:rsidP="00554E31">
      <w:pPr>
        <w:jc w:val="both"/>
        <w:textAlignment w:val="baseline"/>
        <w:rPr>
          <w:rFonts w:ascii="Segoe UI" w:hAnsi="Segoe UI" w:cs="Segoe UI"/>
          <w:sz w:val="18"/>
          <w:szCs w:val="18"/>
          <w:lang w:val="en-US" w:eastAsia="zh-CN"/>
        </w:rPr>
      </w:pPr>
      <w:r w:rsidRPr="008234A7">
        <w:rPr>
          <w:sz w:val="24"/>
          <w:szCs w:val="24"/>
          <w:lang w:val="en-US" w:eastAsia="zh-CN"/>
        </w:rPr>
        <w:t> </w:t>
      </w:r>
    </w:p>
    <w:p w14:paraId="6C5B9F1B" w14:textId="43B77A2D" w:rsidR="00B41130" w:rsidRPr="00B41130" w:rsidRDefault="00554E31" w:rsidP="005A40D1">
      <w:pPr>
        <w:pStyle w:val="ListParagraph"/>
        <w:numPr>
          <w:ilvl w:val="0"/>
          <w:numId w:val="23"/>
        </w:numPr>
        <w:tabs>
          <w:tab w:val="clear" w:pos="360"/>
          <w:tab w:val="left" w:pos="720"/>
          <w:tab w:val="num" w:pos="810"/>
        </w:tabs>
        <w:ind w:left="0" w:firstLine="0"/>
        <w:jc w:val="both"/>
        <w:textAlignment w:val="baseline"/>
        <w:rPr>
          <w:sz w:val="24"/>
          <w:szCs w:val="24"/>
          <w:lang w:val="en-US" w:eastAsia="zh-CN"/>
        </w:rPr>
      </w:pPr>
      <w:r w:rsidRPr="00F96C73">
        <w:rPr>
          <w:sz w:val="24"/>
          <w:szCs w:val="24"/>
          <w:lang w:val="en-US" w:eastAsia="zh-CN"/>
        </w:rPr>
        <w:t>It</w:t>
      </w:r>
      <w:r w:rsidR="00B41130" w:rsidRPr="00B41130">
        <w:rPr>
          <w:sz w:val="24"/>
          <w:szCs w:val="24"/>
          <w:lang w:val="en-US" w:eastAsia="zh-CN"/>
        </w:rPr>
        <w:t xml:space="preserve"> should be noted that the PTA is supposed to be paid </w:t>
      </w:r>
      <w:r w:rsidR="00B41130" w:rsidRPr="00B41130">
        <w:rPr>
          <w:b/>
          <w:bCs/>
          <w:sz w:val="24"/>
          <w:szCs w:val="24"/>
          <w:lang w:val="en-US" w:eastAsia="zh-CN"/>
        </w:rPr>
        <w:t>in addition</w:t>
      </w:r>
      <w:r w:rsidR="00B41130" w:rsidRPr="00B41130">
        <w:rPr>
          <w:sz w:val="24"/>
          <w:szCs w:val="24"/>
          <w:lang w:val="en-US" w:eastAsia="zh-CN"/>
        </w:rPr>
        <w:t xml:space="preserve"> to the regular post adjustment multiplier and thus should be </w:t>
      </w:r>
      <w:proofErr w:type="gramStart"/>
      <w:r w:rsidR="00B41130" w:rsidRPr="00B41130">
        <w:rPr>
          <w:sz w:val="24"/>
          <w:szCs w:val="24"/>
          <w:lang w:val="en-US" w:eastAsia="zh-CN"/>
        </w:rPr>
        <w:t>taken into account</w:t>
      </w:r>
      <w:proofErr w:type="gramEnd"/>
      <w:r w:rsidR="00B41130" w:rsidRPr="00B41130">
        <w:rPr>
          <w:sz w:val="24"/>
          <w:szCs w:val="24"/>
          <w:lang w:val="en-US" w:eastAsia="zh-CN"/>
        </w:rPr>
        <w:t xml:space="preserve"> in determining all other entitlements ordinarily affected by post adjustment, such as rental subsidy, settling-in grant, spousal allowance etc. PTA should be paid only to staff on post at its starting date. Any staff joining the duty station </w:t>
      </w:r>
      <w:r w:rsidR="00B41130" w:rsidRPr="00B41130">
        <w:rPr>
          <w:sz w:val="24"/>
          <w:szCs w:val="24"/>
          <w:lang w:val="en-US" w:eastAsia="zh-CN"/>
        </w:rPr>
        <w:lastRenderedPageBreak/>
        <w:t xml:space="preserve">after the PTA starting date will not be eligible for the currently existing PTA unless the PTA is revised </w:t>
      </w:r>
      <w:proofErr w:type="gramStart"/>
      <w:r w:rsidR="00B41130" w:rsidRPr="00B41130">
        <w:rPr>
          <w:sz w:val="24"/>
          <w:szCs w:val="24"/>
          <w:lang w:val="en-US" w:eastAsia="zh-CN"/>
        </w:rPr>
        <w:t>as a result of</w:t>
      </w:r>
      <w:proofErr w:type="gramEnd"/>
      <w:r w:rsidR="00B41130" w:rsidRPr="00B41130">
        <w:rPr>
          <w:sz w:val="24"/>
          <w:szCs w:val="24"/>
          <w:lang w:val="en-US" w:eastAsia="zh-CN"/>
        </w:rPr>
        <w:t xml:space="preserve"> the implementation of another survey in which case staff on post after the PTA start date can become eligible.</w:t>
      </w:r>
    </w:p>
    <w:p w14:paraId="11F3CBF1" w14:textId="77777777" w:rsidR="00B41130" w:rsidRPr="00B41130" w:rsidRDefault="00B41130" w:rsidP="00B41130">
      <w:pPr>
        <w:pStyle w:val="ListParagraph"/>
        <w:ind w:left="0"/>
        <w:jc w:val="both"/>
        <w:textAlignment w:val="baseline"/>
        <w:rPr>
          <w:sz w:val="24"/>
          <w:szCs w:val="24"/>
          <w:lang w:val="en-US" w:eastAsia="zh-CN"/>
        </w:rPr>
      </w:pPr>
    </w:p>
    <w:p w14:paraId="77C10DBD" w14:textId="3649AE7B" w:rsidR="00B41130" w:rsidRPr="00B41130" w:rsidRDefault="00B41130" w:rsidP="005A40D1">
      <w:pPr>
        <w:pStyle w:val="ListParagraph"/>
        <w:numPr>
          <w:ilvl w:val="0"/>
          <w:numId w:val="23"/>
        </w:numPr>
        <w:tabs>
          <w:tab w:val="clear" w:pos="360"/>
          <w:tab w:val="num" w:pos="720"/>
        </w:tabs>
        <w:ind w:left="0" w:firstLine="0"/>
        <w:jc w:val="both"/>
        <w:textAlignment w:val="baseline"/>
        <w:rPr>
          <w:sz w:val="24"/>
          <w:szCs w:val="24"/>
          <w:lang w:val="en-US" w:eastAsia="zh-CN"/>
        </w:rPr>
      </w:pPr>
      <w:r w:rsidRPr="00B41130">
        <w:rPr>
          <w:sz w:val="24"/>
          <w:szCs w:val="24"/>
          <w:lang w:val="en-US" w:eastAsia="zh-CN"/>
        </w:rPr>
        <w:t>Owing to the implementation of the</w:t>
      </w:r>
      <w:r w:rsidRPr="00B41130">
        <w:rPr>
          <w:i/>
          <w:iCs/>
          <w:sz w:val="24"/>
          <w:szCs w:val="24"/>
          <w:lang w:val="en-US" w:eastAsia="zh-CN"/>
        </w:rPr>
        <w:t xml:space="preserve"> </w:t>
      </w:r>
      <w:r w:rsidRPr="00B41130">
        <w:rPr>
          <w:sz w:val="24"/>
          <w:szCs w:val="24"/>
          <w:lang w:val="en-US" w:eastAsia="zh-CN"/>
        </w:rPr>
        <w:t xml:space="preserve">cost-of-living survey results the gap closure measure is completed for </w:t>
      </w:r>
      <w:r w:rsidRPr="00B41130">
        <w:rPr>
          <w:b/>
          <w:bCs/>
          <w:sz w:val="24"/>
          <w:szCs w:val="24"/>
          <w:lang w:val="en-US" w:eastAsia="zh-CN"/>
        </w:rPr>
        <w:t>Mexico</w:t>
      </w:r>
      <w:r w:rsidRPr="00B41130">
        <w:rPr>
          <w:sz w:val="24"/>
          <w:szCs w:val="24"/>
          <w:lang w:val="en-US" w:eastAsia="zh-CN"/>
        </w:rPr>
        <w:t>. Therefore, the personal transitional allowance (PTA) is no longer applicable for this duty station effective 1 March 2023.</w:t>
      </w:r>
    </w:p>
    <w:p w14:paraId="042075A4" w14:textId="3CB8AF4B" w:rsidR="00554E31" w:rsidRDefault="00554E31"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142999E7" w14:textId="77777777" w:rsidR="00756CB5" w:rsidRDefault="00756CB5"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7FAD0AFF" w14:textId="383AD185" w:rsidR="00554E31" w:rsidRDefault="00554E31"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r w:rsidRPr="00E24884">
        <w:rPr>
          <w:b/>
          <w:bCs/>
          <w:sz w:val="24"/>
          <w:szCs w:val="24"/>
        </w:rPr>
        <w:t xml:space="preserve">Table </w:t>
      </w:r>
      <w:r w:rsidR="007D307D">
        <w:rPr>
          <w:b/>
          <w:bCs/>
          <w:sz w:val="24"/>
          <w:szCs w:val="24"/>
        </w:rPr>
        <w:t>3</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B41130">
        <w:rPr>
          <w:sz w:val="24"/>
          <w:u w:val="single"/>
        </w:rPr>
        <w:t xml:space="preserve">March </w:t>
      </w:r>
      <w:r>
        <w:rPr>
          <w:sz w:val="24"/>
          <w:u w:val="single"/>
        </w:rPr>
        <w:t>2023</w:t>
      </w:r>
    </w:p>
    <w:p w14:paraId="29B7060A" w14:textId="77777777" w:rsidR="00C94FD2" w:rsidRDefault="00C94FD2"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p>
    <w:p w14:paraId="096F9FDC" w14:textId="77777777" w:rsidR="00554E31" w:rsidRPr="008234A7" w:rsidRDefault="00554E31" w:rsidP="00554E31">
      <w:pPr>
        <w:jc w:val="both"/>
        <w:textAlignment w:val="baseline"/>
        <w:rPr>
          <w:rFonts w:ascii="Segoe UI" w:hAnsi="Segoe UI" w:cs="Segoe UI"/>
          <w:sz w:val="18"/>
          <w:szCs w:val="18"/>
          <w:lang w:val="en-US" w:eastAsia="zh-CN"/>
        </w:rPr>
      </w:pPr>
    </w:p>
    <w:tbl>
      <w:tblPr>
        <w:tblW w:w="960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17"/>
        <w:gridCol w:w="1260"/>
        <w:gridCol w:w="1980"/>
        <w:gridCol w:w="2160"/>
        <w:gridCol w:w="1890"/>
      </w:tblGrid>
      <w:tr w:rsidR="00554E31" w:rsidRPr="008234A7" w14:paraId="78B639E8" w14:textId="77777777" w:rsidTr="00F12320">
        <w:trPr>
          <w:trHeight w:val="570"/>
        </w:trPr>
        <w:tc>
          <w:tcPr>
            <w:tcW w:w="2317" w:type="dxa"/>
            <w:tcBorders>
              <w:top w:val="double" w:sz="6" w:space="0" w:color="auto"/>
              <w:left w:val="double" w:sz="6" w:space="0" w:color="auto"/>
              <w:bottom w:val="double" w:sz="6" w:space="0" w:color="auto"/>
              <w:right w:val="single" w:sz="6" w:space="0" w:color="auto"/>
            </w:tcBorders>
            <w:shd w:val="clear" w:color="auto" w:fill="auto"/>
            <w:vAlign w:val="center"/>
            <w:hideMark/>
          </w:tcPr>
          <w:p w14:paraId="1A5471EC" w14:textId="77777777"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Duty Station</w:t>
            </w:r>
          </w:p>
        </w:tc>
        <w:tc>
          <w:tcPr>
            <w:tcW w:w="1260" w:type="dxa"/>
            <w:tcBorders>
              <w:top w:val="double" w:sz="6" w:space="0" w:color="auto"/>
              <w:left w:val="single" w:sz="6" w:space="0" w:color="auto"/>
              <w:bottom w:val="double" w:sz="6" w:space="0" w:color="auto"/>
              <w:right w:val="single" w:sz="6" w:space="0" w:color="auto"/>
            </w:tcBorders>
            <w:shd w:val="clear" w:color="auto" w:fill="auto"/>
            <w:vAlign w:val="center"/>
            <w:hideMark/>
          </w:tcPr>
          <w:p w14:paraId="34A32AA6" w14:textId="77777777" w:rsidR="00554E31" w:rsidRPr="000D1529" w:rsidRDefault="00554E31" w:rsidP="00F12320">
            <w:pPr>
              <w:jc w:val="center"/>
              <w:textAlignment w:val="baseline"/>
              <w:rPr>
                <w:rFonts w:asciiTheme="majorBidi" w:hAnsiTheme="majorBidi" w:cstheme="majorBidi"/>
                <w:b/>
                <w:bCs/>
                <w:sz w:val="24"/>
                <w:szCs w:val="24"/>
                <w:lang w:val="en-US" w:eastAsia="zh-CN"/>
              </w:rPr>
            </w:pPr>
            <w:r w:rsidRPr="000D1529">
              <w:rPr>
                <w:rFonts w:asciiTheme="majorBidi" w:hAnsiTheme="majorBidi" w:cstheme="majorBidi"/>
                <w:b/>
                <w:bCs/>
                <w:sz w:val="24"/>
                <w:szCs w:val="24"/>
              </w:rPr>
              <w:t>Existing PTA</w:t>
            </w:r>
          </w:p>
        </w:tc>
        <w:tc>
          <w:tcPr>
            <w:tcW w:w="1980" w:type="dxa"/>
            <w:tcBorders>
              <w:top w:val="double" w:sz="6" w:space="0" w:color="auto"/>
              <w:left w:val="single" w:sz="6" w:space="0" w:color="auto"/>
              <w:bottom w:val="double" w:sz="6" w:space="0" w:color="auto"/>
              <w:right w:val="single" w:sz="6" w:space="0" w:color="auto"/>
            </w:tcBorders>
            <w:vAlign w:val="center"/>
          </w:tcPr>
          <w:p w14:paraId="72A7F9D1" w14:textId="77777777" w:rsidR="00554E31" w:rsidRPr="000D1529" w:rsidRDefault="00554E31" w:rsidP="00F12320">
            <w:pPr>
              <w:jc w:val="center"/>
              <w:textAlignment w:val="baseline"/>
              <w:rPr>
                <w:rFonts w:asciiTheme="majorBidi" w:hAnsiTheme="majorBidi" w:cstheme="majorBidi"/>
                <w:b/>
                <w:bCs/>
                <w:sz w:val="24"/>
                <w:szCs w:val="24"/>
              </w:rPr>
            </w:pPr>
            <w:r w:rsidRPr="00EE770E">
              <w:rPr>
                <w:b/>
                <w:bCs/>
                <w:sz w:val="24"/>
                <w:szCs w:val="24"/>
                <w:lang w:val="en-US" w:eastAsia="zh-CN"/>
              </w:rPr>
              <w:t>PTA starting date</w:t>
            </w:r>
          </w:p>
        </w:tc>
        <w:tc>
          <w:tcPr>
            <w:tcW w:w="2160" w:type="dxa"/>
            <w:tcBorders>
              <w:top w:val="double" w:sz="6" w:space="0" w:color="auto"/>
              <w:left w:val="single" w:sz="6" w:space="0" w:color="auto"/>
              <w:bottom w:val="double" w:sz="6" w:space="0" w:color="auto"/>
              <w:right w:val="single" w:sz="6" w:space="0" w:color="auto"/>
            </w:tcBorders>
            <w:shd w:val="clear" w:color="auto" w:fill="auto"/>
            <w:vAlign w:val="center"/>
          </w:tcPr>
          <w:p w14:paraId="3127CD20" w14:textId="64D23C7F"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All staff eligible from</w:t>
            </w:r>
            <w:r w:rsidR="004B4C32">
              <w:rPr>
                <w:b/>
                <w:bCs/>
                <w:sz w:val="24"/>
                <w:szCs w:val="24"/>
                <w:lang w:val="en-US" w:eastAsia="zh-CN"/>
              </w:rPr>
              <w:t>*</w:t>
            </w:r>
          </w:p>
        </w:tc>
        <w:tc>
          <w:tcPr>
            <w:tcW w:w="1890" w:type="dxa"/>
            <w:tcBorders>
              <w:top w:val="double" w:sz="6" w:space="0" w:color="auto"/>
              <w:left w:val="single" w:sz="6" w:space="0" w:color="auto"/>
              <w:bottom w:val="double" w:sz="6" w:space="0" w:color="auto"/>
              <w:right w:val="double" w:sz="6" w:space="0" w:color="auto"/>
            </w:tcBorders>
            <w:shd w:val="clear" w:color="auto" w:fill="auto"/>
            <w:vAlign w:val="center"/>
            <w:hideMark/>
          </w:tcPr>
          <w:p w14:paraId="5EF50463" w14:textId="77777777" w:rsidR="00554E31" w:rsidRPr="000D1529" w:rsidRDefault="00554E31" w:rsidP="00F12320">
            <w:pPr>
              <w:jc w:val="center"/>
              <w:textAlignment w:val="baseline"/>
              <w:rPr>
                <w:b/>
                <w:bCs/>
                <w:sz w:val="24"/>
                <w:szCs w:val="24"/>
                <w:lang w:val="en-US" w:eastAsia="zh-CN"/>
              </w:rPr>
            </w:pPr>
            <w:r>
              <w:rPr>
                <w:b/>
                <w:bCs/>
                <w:sz w:val="24"/>
                <w:szCs w:val="24"/>
                <w:lang w:val="en-US" w:eastAsia="zh-CN"/>
              </w:rPr>
              <w:t>Date of next revision</w:t>
            </w:r>
          </w:p>
        </w:tc>
      </w:tr>
      <w:tr w:rsidR="001A5F1A" w:rsidRPr="008234A7" w14:paraId="1F0FCF25"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28EEE4D8" w14:textId="25B55016" w:rsidR="001A5F1A" w:rsidRPr="00DE61A4" w:rsidRDefault="001A5F1A" w:rsidP="00F12320">
            <w:pPr>
              <w:jc w:val="center"/>
              <w:textAlignment w:val="baseline"/>
              <w:rPr>
                <w:sz w:val="24"/>
                <w:szCs w:val="24"/>
                <w:lang w:val="en-US" w:eastAsia="zh-CN"/>
              </w:rPr>
            </w:pPr>
            <w:r>
              <w:rPr>
                <w:sz w:val="24"/>
                <w:szCs w:val="24"/>
                <w:lang w:val="en-US" w:eastAsia="zh-CN"/>
              </w:rPr>
              <w:t>Angola</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6FCE0D21" w14:textId="5A98D872" w:rsidR="001A5F1A" w:rsidRPr="00A6380B" w:rsidRDefault="001A5F1A" w:rsidP="00F12320">
            <w:pPr>
              <w:jc w:val="center"/>
              <w:textAlignment w:val="baseline"/>
              <w:rPr>
                <w:rFonts w:asciiTheme="majorBidi" w:hAnsiTheme="majorBidi" w:cstheme="majorBidi"/>
                <w:sz w:val="24"/>
                <w:szCs w:val="24"/>
              </w:rPr>
            </w:pPr>
            <w:r>
              <w:rPr>
                <w:rFonts w:asciiTheme="majorBidi" w:hAnsiTheme="majorBidi" w:cstheme="majorBidi"/>
                <w:sz w:val="24"/>
                <w:szCs w:val="24"/>
              </w:rPr>
              <w:t>28.1</w:t>
            </w:r>
          </w:p>
        </w:tc>
        <w:tc>
          <w:tcPr>
            <w:tcW w:w="1980" w:type="dxa"/>
            <w:tcBorders>
              <w:top w:val="single" w:sz="6" w:space="0" w:color="auto"/>
              <w:left w:val="single" w:sz="6" w:space="0" w:color="auto"/>
              <w:bottom w:val="single" w:sz="6" w:space="0" w:color="auto"/>
              <w:right w:val="single" w:sz="6" w:space="0" w:color="auto"/>
            </w:tcBorders>
            <w:vAlign w:val="center"/>
          </w:tcPr>
          <w:p w14:paraId="4EDAA2F3" w14:textId="679122EA" w:rsidR="001A5F1A" w:rsidRPr="00DE61A4" w:rsidRDefault="001A5F1A" w:rsidP="00F12320">
            <w:pPr>
              <w:jc w:val="center"/>
              <w:textAlignment w:val="baseline"/>
              <w:rPr>
                <w:sz w:val="24"/>
                <w:szCs w:val="24"/>
                <w:lang w:val="en-US" w:eastAsia="zh-CN"/>
              </w:rPr>
            </w:pPr>
            <w:r>
              <w:rPr>
                <w:sz w:val="24"/>
                <w:szCs w:val="24"/>
                <w:lang w:val="en-US" w:eastAsia="zh-CN"/>
              </w:rPr>
              <w:t>1 March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4AA16C6" w14:textId="6FAF2FDC" w:rsidR="001A5F1A" w:rsidRPr="00DE61A4" w:rsidRDefault="001A5F1A" w:rsidP="00F12320">
            <w:pPr>
              <w:jc w:val="center"/>
              <w:textAlignment w:val="baseline"/>
              <w:rPr>
                <w:sz w:val="24"/>
                <w:szCs w:val="24"/>
                <w:lang w:val="en-US" w:eastAsia="zh-CN"/>
              </w:rPr>
            </w:pPr>
            <w:r>
              <w:rPr>
                <w:sz w:val="24"/>
                <w:szCs w:val="24"/>
                <w:lang w:val="en-US" w:eastAsia="zh-CN"/>
              </w:rPr>
              <w:t>1 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7C38833E" w14:textId="2FDBEB8B" w:rsidR="001A5F1A" w:rsidRDefault="001A5F1A" w:rsidP="00F12320">
            <w:pPr>
              <w:jc w:val="center"/>
              <w:textAlignment w:val="baseline"/>
              <w:rPr>
                <w:sz w:val="24"/>
                <w:szCs w:val="24"/>
                <w:lang w:val="en-US" w:eastAsia="zh-CN"/>
              </w:rPr>
            </w:pPr>
            <w:r>
              <w:rPr>
                <w:sz w:val="24"/>
                <w:szCs w:val="24"/>
                <w:lang w:val="en-US" w:eastAsia="zh-CN"/>
              </w:rPr>
              <w:t>1 September 2023</w:t>
            </w:r>
          </w:p>
        </w:tc>
      </w:tr>
      <w:tr w:rsidR="00554E31" w:rsidRPr="008234A7" w14:paraId="4EBAE879"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01D8615C"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Burkina Faso</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1BC56F"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3.1</w:t>
            </w:r>
          </w:p>
        </w:tc>
        <w:tc>
          <w:tcPr>
            <w:tcW w:w="1980" w:type="dxa"/>
            <w:tcBorders>
              <w:top w:val="single" w:sz="6" w:space="0" w:color="auto"/>
              <w:left w:val="single" w:sz="6" w:space="0" w:color="auto"/>
              <w:bottom w:val="single" w:sz="6" w:space="0" w:color="auto"/>
              <w:right w:val="single" w:sz="6" w:space="0" w:color="auto"/>
            </w:tcBorders>
            <w:vAlign w:val="center"/>
          </w:tcPr>
          <w:p w14:paraId="75722A4F"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November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7CE1AA0"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1 November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78E044C3"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591DE501"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37538B4"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Central African Rep.</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30D4DEB"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8.0</w:t>
            </w:r>
          </w:p>
        </w:tc>
        <w:tc>
          <w:tcPr>
            <w:tcW w:w="1980" w:type="dxa"/>
            <w:tcBorders>
              <w:top w:val="single" w:sz="6" w:space="0" w:color="auto"/>
              <w:left w:val="single" w:sz="6" w:space="0" w:color="auto"/>
              <w:bottom w:val="single" w:sz="6" w:space="0" w:color="auto"/>
              <w:right w:val="single" w:sz="6" w:space="0" w:color="auto"/>
            </w:tcBorders>
            <w:vAlign w:val="center"/>
          </w:tcPr>
          <w:p w14:paraId="60732C60"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D7A5064"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1 September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86AED4A"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2E5F8F93"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6AE74F3F"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Chile</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6D815B4"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10.1</w:t>
            </w:r>
          </w:p>
        </w:tc>
        <w:tc>
          <w:tcPr>
            <w:tcW w:w="1980" w:type="dxa"/>
            <w:tcBorders>
              <w:top w:val="single" w:sz="6" w:space="0" w:color="auto"/>
              <w:left w:val="single" w:sz="6" w:space="0" w:color="auto"/>
              <w:bottom w:val="single" w:sz="6" w:space="0" w:color="auto"/>
              <w:right w:val="single" w:sz="6" w:space="0" w:color="auto"/>
            </w:tcBorders>
            <w:vAlign w:val="center"/>
          </w:tcPr>
          <w:p w14:paraId="6AC570EE"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38A52CC"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1 September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5C972B28"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6A1922" w:rsidRPr="008234A7" w14:paraId="66E4398F"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58F8D475" w14:textId="338F2437" w:rsidR="006A1922" w:rsidRPr="00DE61A4" w:rsidRDefault="006A1922" w:rsidP="00F12320">
            <w:pPr>
              <w:jc w:val="center"/>
              <w:textAlignment w:val="baseline"/>
              <w:rPr>
                <w:sz w:val="24"/>
                <w:szCs w:val="24"/>
                <w:lang w:val="en-US" w:eastAsia="zh-CN"/>
              </w:rPr>
            </w:pPr>
            <w:r>
              <w:rPr>
                <w:sz w:val="24"/>
                <w:szCs w:val="24"/>
                <w:lang w:val="en-US" w:eastAsia="zh-CN"/>
              </w:rPr>
              <w:t>China, Beijing</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5CFB7D7F" w14:textId="1D66B0CE" w:rsidR="006A1922" w:rsidRPr="00A6380B" w:rsidRDefault="006A1922" w:rsidP="00F12320">
            <w:pPr>
              <w:jc w:val="center"/>
              <w:textAlignment w:val="baseline"/>
              <w:rPr>
                <w:rFonts w:asciiTheme="majorBidi" w:hAnsiTheme="majorBidi" w:cstheme="majorBidi"/>
                <w:sz w:val="24"/>
                <w:szCs w:val="24"/>
              </w:rPr>
            </w:pPr>
            <w:r>
              <w:rPr>
                <w:rFonts w:asciiTheme="majorBidi" w:hAnsiTheme="majorBidi" w:cstheme="majorBidi"/>
                <w:sz w:val="24"/>
                <w:szCs w:val="24"/>
              </w:rPr>
              <w:t>2.0</w:t>
            </w:r>
          </w:p>
        </w:tc>
        <w:tc>
          <w:tcPr>
            <w:tcW w:w="1980" w:type="dxa"/>
            <w:tcBorders>
              <w:top w:val="single" w:sz="6" w:space="0" w:color="auto"/>
              <w:left w:val="single" w:sz="6" w:space="0" w:color="auto"/>
              <w:bottom w:val="single" w:sz="6" w:space="0" w:color="auto"/>
              <w:right w:val="single" w:sz="6" w:space="0" w:color="auto"/>
            </w:tcBorders>
            <w:vAlign w:val="center"/>
          </w:tcPr>
          <w:p w14:paraId="370A47AE" w14:textId="567BC14C" w:rsidR="006A1922" w:rsidRPr="00DE61A4" w:rsidRDefault="006A1922" w:rsidP="00F12320">
            <w:pPr>
              <w:jc w:val="center"/>
              <w:textAlignment w:val="baseline"/>
              <w:rPr>
                <w:sz w:val="24"/>
                <w:szCs w:val="24"/>
                <w:lang w:val="en-US" w:eastAsia="zh-CN"/>
              </w:rPr>
            </w:pPr>
            <w:r>
              <w:rPr>
                <w:sz w:val="24"/>
                <w:szCs w:val="24"/>
                <w:lang w:val="en-US" w:eastAsia="zh-CN"/>
              </w:rPr>
              <w:t>1 March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06CB02F" w14:textId="64B35401" w:rsidR="006A1922" w:rsidRPr="00DE61A4" w:rsidRDefault="006A1922" w:rsidP="00F12320">
            <w:pPr>
              <w:jc w:val="center"/>
              <w:textAlignment w:val="baseline"/>
              <w:rPr>
                <w:sz w:val="24"/>
                <w:szCs w:val="24"/>
                <w:lang w:val="en-US" w:eastAsia="zh-CN"/>
              </w:rPr>
            </w:pPr>
            <w:r>
              <w:rPr>
                <w:sz w:val="24"/>
                <w:szCs w:val="24"/>
                <w:lang w:val="en-US" w:eastAsia="zh-CN"/>
              </w:rPr>
              <w:t>1 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04AFC9FA" w14:textId="69649EDB" w:rsidR="006A1922" w:rsidRDefault="006A1922" w:rsidP="00F12320">
            <w:pPr>
              <w:jc w:val="center"/>
              <w:textAlignment w:val="baseline"/>
              <w:rPr>
                <w:sz w:val="24"/>
                <w:szCs w:val="24"/>
                <w:lang w:val="en-US" w:eastAsia="zh-CN"/>
              </w:rPr>
            </w:pPr>
            <w:r>
              <w:rPr>
                <w:sz w:val="24"/>
                <w:szCs w:val="24"/>
                <w:lang w:val="en-US" w:eastAsia="zh-CN"/>
              </w:rPr>
              <w:t>1 September 2023</w:t>
            </w:r>
          </w:p>
        </w:tc>
      </w:tr>
      <w:tr w:rsidR="00554E31" w:rsidRPr="008234A7" w14:paraId="47AC526A"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2313BF6A"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Comoros</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A30426"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8.7</w:t>
            </w:r>
          </w:p>
        </w:tc>
        <w:tc>
          <w:tcPr>
            <w:tcW w:w="1980" w:type="dxa"/>
            <w:tcBorders>
              <w:top w:val="single" w:sz="6" w:space="0" w:color="auto"/>
              <w:left w:val="single" w:sz="6" w:space="0" w:color="auto"/>
              <w:bottom w:val="single" w:sz="6" w:space="0" w:color="auto"/>
              <w:right w:val="single" w:sz="6" w:space="0" w:color="auto"/>
            </w:tcBorders>
            <w:vAlign w:val="center"/>
          </w:tcPr>
          <w:p w14:paraId="53E2F9F3"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April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459BB871"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1 April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01FFA6BD"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2E37B28B"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38E2775D"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Congo, Brazzaville</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0A06DF"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8.8</w:t>
            </w:r>
          </w:p>
        </w:tc>
        <w:tc>
          <w:tcPr>
            <w:tcW w:w="1980" w:type="dxa"/>
            <w:tcBorders>
              <w:top w:val="single" w:sz="6" w:space="0" w:color="auto"/>
              <w:left w:val="single" w:sz="6" w:space="0" w:color="auto"/>
              <w:bottom w:val="single" w:sz="6" w:space="0" w:color="auto"/>
              <w:right w:val="single" w:sz="6" w:space="0" w:color="auto"/>
            </w:tcBorders>
            <w:vAlign w:val="center"/>
          </w:tcPr>
          <w:p w14:paraId="12B67BEC"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April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7DBCB737"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1 April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4BCDB8CF"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2B50FEF5"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29C95411"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Gabon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BAAD44A"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7.6</w:t>
            </w:r>
          </w:p>
        </w:tc>
        <w:tc>
          <w:tcPr>
            <w:tcW w:w="1980" w:type="dxa"/>
            <w:tcBorders>
              <w:top w:val="single" w:sz="6" w:space="0" w:color="auto"/>
              <w:left w:val="single" w:sz="6" w:space="0" w:color="auto"/>
              <w:bottom w:val="single" w:sz="6" w:space="0" w:color="auto"/>
              <w:right w:val="single" w:sz="6" w:space="0" w:color="auto"/>
            </w:tcBorders>
            <w:vAlign w:val="center"/>
          </w:tcPr>
          <w:p w14:paraId="539ED2A1"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March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0F0349BA"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1 March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0C3012E1"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6A1922" w:rsidRPr="008234A7" w14:paraId="2C2B521D"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43B58577" w14:textId="785EAA90" w:rsidR="006A1922" w:rsidRPr="00DE61A4" w:rsidRDefault="006A1922" w:rsidP="00F12320">
            <w:pPr>
              <w:jc w:val="center"/>
              <w:textAlignment w:val="baseline"/>
              <w:rPr>
                <w:sz w:val="24"/>
                <w:szCs w:val="24"/>
                <w:lang w:val="en-US" w:eastAsia="zh-CN"/>
              </w:rPr>
            </w:pPr>
            <w:r>
              <w:rPr>
                <w:sz w:val="24"/>
                <w:szCs w:val="24"/>
                <w:lang w:val="en-US" w:eastAsia="zh-CN"/>
              </w:rPr>
              <w:t>Haiti</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25CDFD60" w14:textId="4932DCC6" w:rsidR="006A1922" w:rsidRPr="00A6380B" w:rsidRDefault="006A1922" w:rsidP="00F12320">
            <w:pPr>
              <w:jc w:val="center"/>
              <w:textAlignment w:val="baseline"/>
              <w:rPr>
                <w:rFonts w:asciiTheme="majorBidi" w:hAnsiTheme="majorBidi" w:cstheme="majorBidi"/>
                <w:sz w:val="24"/>
                <w:szCs w:val="24"/>
              </w:rPr>
            </w:pPr>
            <w:r>
              <w:rPr>
                <w:rFonts w:asciiTheme="majorBidi" w:hAnsiTheme="majorBidi" w:cstheme="majorBidi"/>
                <w:sz w:val="24"/>
                <w:szCs w:val="24"/>
              </w:rPr>
              <w:t>6.7</w:t>
            </w:r>
          </w:p>
        </w:tc>
        <w:tc>
          <w:tcPr>
            <w:tcW w:w="1980" w:type="dxa"/>
            <w:tcBorders>
              <w:top w:val="single" w:sz="6" w:space="0" w:color="auto"/>
              <w:left w:val="single" w:sz="6" w:space="0" w:color="auto"/>
              <w:bottom w:val="single" w:sz="6" w:space="0" w:color="auto"/>
              <w:right w:val="single" w:sz="6" w:space="0" w:color="auto"/>
            </w:tcBorders>
            <w:vAlign w:val="center"/>
          </w:tcPr>
          <w:p w14:paraId="6A7E08DD" w14:textId="4EAA8A92" w:rsidR="006A1922" w:rsidRPr="00DE61A4" w:rsidRDefault="006A1922" w:rsidP="00F12320">
            <w:pPr>
              <w:jc w:val="center"/>
              <w:textAlignment w:val="baseline"/>
              <w:rPr>
                <w:sz w:val="24"/>
                <w:szCs w:val="24"/>
                <w:lang w:val="en-US" w:eastAsia="zh-CN"/>
              </w:rPr>
            </w:pPr>
            <w:r>
              <w:rPr>
                <w:sz w:val="24"/>
                <w:szCs w:val="24"/>
                <w:lang w:val="en-US" w:eastAsia="zh-CN"/>
              </w:rPr>
              <w:t>1 March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002700F2" w14:textId="7F92E591" w:rsidR="006A1922" w:rsidRPr="00DE61A4" w:rsidRDefault="006A1922" w:rsidP="00F12320">
            <w:pPr>
              <w:jc w:val="center"/>
              <w:textAlignment w:val="baseline"/>
              <w:rPr>
                <w:sz w:val="24"/>
                <w:szCs w:val="24"/>
                <w:lang w:val="en-US" w:eastAsia="zh-CN"/>
              </w:rPr>
            </w:pPr>
            <w:r>
              <w:rPr>
                <w:sz w:val="24"/>
                <w:szCs w:val="24"/>
                <w:lang w:val="en-US" w:eastAsia="zh-CN"/>
              </w:rPr>
              <w:t>1 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735C04A6" w14:textId="542F2ADF" w:rsidR="006A1922" w:rsidRDefault="006A1922" w:rsidP="00F12320">
            <w:pPr>
              <w:jc w:val="center"/>
              <w:textAlignment w:val="baseline"/>
              <w:rPr>
                <w:sz w:val="24"/>
                <w:szCs w:val="24"/>
                <w:lang w:val="en-US" w:eastAsia="zh-CN"/>
              </w:rPr>
            </w:pPr>
            <w:r>
              <w:rPr>
                <w:sz w:val="24"/>
                <w:szCs w:val="24"/>
                <w:lang w:val="en-US" w:eastAsia="zh-CN"/>
              </w:rPr>
              <w:t>1 September 2023</w:t>
            </w:r>
          </w:p>
        </w:tc>
      </w:tr>
      <w:tr w:rsidR="00554E31" w:rsidRPr="008234A7" w14:paraId="68143EB2"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5D51BFD7"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Jerusalem, Jerusalem</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243975D8"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3.1</w:t>
            </w:r>
          </w:p>
        </w:tc>
        <w:tc>
          <w:tcPr>
            <w:tcW w:w="1980" w:type="dxa"/>
            <w:tcBorders>
              <w:top w:val="single" w:sz="6" w:space="0" w:color="auto"/>
              <w:left w:val="single" w:sz="6" w:space="0" w:color="auto"/>
              <w:bottom w:val="single" w:sz="6" w:space="0" w:color="auto"/>
              <w:right w:val="single" w:sz="6" w:space="0" w:color="auto"/>
            </w:tcBorders>
            <w:vAlign w:val="center"/>
          </w:tcPr>
          <w:p w14:paraId="4B6AB809" w14:textId="77777777" w:rsidR="00554E31" w:rsidRPr="00DE61A4" w:rsidRDefault="00554E31" w:rsidP="00F12320">
            <w:pPr>
              <w:jc w:val="center"/>
              <w:textAlignment w:val="baseline"/>
              <w:rPr>
                <w:rFonts w:asciiTheme="majorBidi" w:hAnsiTheme="majorBidi" w:cstheme="majorBidi"/>
                <w:sz w:val="24"/>
                <w:szCs w:val="24"/>
                <w:lang w:val="en-US" w:eastAsia="zh-CN"/>
              </w:rPr>
            </w:pPr>
            <w:r w:rsidRPr="00DE61A4">
              <w:rPr>
                <w:sz w:val="24"/>
                <w:szCs w:val="24"/>
                <w:lang w:val="en-US" w:eastAsia="zh-CN"/>
              </w:rPr>
              <w:t>1 January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5822FF92"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1 January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51B356C2"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099A7460"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6BB613EB"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Jordan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2715BB"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4.1</w:t>
            </w:r>
          </w:p>
        </w:tc>
        <w:tc>
          <w:tcPr>
            <w:tcW w:w="1980" w:type="dxa"/>
            <w:tcBorders>
              <w:top w:val="single" w:sz="6" w:space="0" w:color="auto"/>
              <w:left w:val="single" w:sz="6" w:space="0" w:color="auto"/>
              <w:bottom w:val="single" w:sz="6" w:space="0" w:color="auto"/>
              <w:right w:val="single" w:sz="6" w:space="0" w:color="auto"/>
            </w:tcBorders>
            <w:vAlign w:val="center"/>
          </w:tcPr>
          <w:p w14:paraId="4D798E69"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4B592610"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1 September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36161E70"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582D23E1"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056F3782"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Madagascar</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16B12549"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3.3</w:t>
            </w:r>
          </w:p>
        </w:tc>
        <w:tc>
          <w:tcPr>
            <w:tcW w:w="1980" w:type="dxa"/>
            <w:tcBorders>
              <w:top w:val="single" w:sz="6" w:space="0" w:color="auto"/>
              <w:left w:val="single" w:sz="6" w:space="0" w:color="auto"/>
              <w:bottom w:val="single" w:sz="6" w:space="0" w:color="auto"/>
              <w:right w:val="single" w:sz="6" w:space="0" w:color="auto"/>
            </w:tcBorders>
            <w:vAlign w:val="center"/>
          </w:tcPr>
          <w:p w14:paraId="24F017B2" w14:textId="77777777" w:rsidR="00554E31" w:rsidRPr="00DE61A4" w:rsidRDefault="00554E31" w:rsidP="00F12320">
            <w:pPr>
              <w:jc w:val="center"/>
              <w:textAlignment w:val="baseline"/>
              <w:rPr>
                <w:rFonts w:asciiTheme="majorBidi" w:hAnsiTheme="majorBidi" w:cstheme="majorBidi"/>
                <w:sz w:val="24"/>
                <w:szCs w:val="24"/>
                <w:lang w:val="en-US" w:eastAsia="zh-CN"/>
              </w:rPr>
            </w:pPr>
            <w:r w:rsidRPr="00DE61A4">
              <w:rPr>
                <w:sz w:val="24"/>
                <w:szCs w:val="24"/>
                <w:lang w:val="en-US" w:eastAsia="zh-CN"/>
              </w:rPr>
              <w:t>1 January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9C9C7A8"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1 January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3CFD3027"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3BEDBE4E"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56C6552A"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Maldives</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BE11B7"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3.1</w:t>
            </w:r>
          </w:p>
        </w:tc>
        <w:tc>
          <w:tcPr>
            <w:tcW w:w="1980" w:type="dxa"/>
            <w:tcBorders>
              <w:top w:val="single" w:sz="6" w:space="0" w:color="auto"/>
              <w:left w:val="single" w:sz="6" w:space="0" w:color="auto"/>
              <w:bottom w:val="single" w:sz="6" w:space="0" w:color="auto"/>
              <w:right w:val="single" w:sz="6" w:space="0" w:color="auto"/>
            </w:tcBorders>
            <w:vAlign w:val="center"/>
          </w:tcPr>
          <w:p w14:paraId="43BA4AB5"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June 2020</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5CD0E88E"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1 June 2020</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55767184"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057D0CD3"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1419CFED"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Niger</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4A6AA6"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6.0</w:t>
            </w:r>
          </w:p>
        </w:tc>
        <w:tc>
          <w:tcPr>
            <w:tcW w:w="1980" w:type="dxa"/>
            <w:tcBorders>
              <w:top w:val="single" w:sz="6" w:space="0" w:color="auto"/>
              <w:left w:val="single" w:sz="6" w:space="0" w:color="auto"/>
              <w:bottom w:val="single" w:sz="6" w:space="0" w:color="auto"/>
              <w:right w:val="single" w:sz="6" w:space="0" w:color="auto"/>
            </w:tcBorders>
            <w:vAlign w:val="center"/>
          </w:tcPr>
          <w:p w14:paraId="6AEA3AF1"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December 2021</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6E42B2F"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1 December 2021</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6A5978D2"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3CED3CFB"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2961A9C9"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Qatar</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BB412A"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10.6</w:t>
            </w:r>
          </w:p>
        </w:tc>
        <w:tc>
          <w:tcPr>
            <w:tcW w:w="1980" w:type="dxa"/>
            <w:tcBorders>
              <w:top w:val="single" w:sz="6" w:space="0" w:color="auto"/>
              <w:left w:val="single" w:sz="6" w:space="0" w:color="auto"/>
              <w:bottom w:val="single" w:sz="6" w:space="0" w:color="auto"/>
              <w:right w:val="single" w:sz="6" w:space="0" w:color="auto"/>
            </w:tcBorders>
            <w:vAlign w:val="center"/>
          </w:tcPr>
          <w:p w14:paraId="04BFA421"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October 2019</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47083E7C"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1 April 2020</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2251F33D"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54FB1520"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4495082"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Russian Federation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BA27793"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15.5</w:t>
            </w:r>
          </w:p>
        </w:tc>
        <w:tc>
          <w:tcPr>
            <w:tcW w:w="1980" w:type="dxa"/>
            <w:tcBorders>
              <w:top w:val="single" w:sz="6" w:space="0" w:color="auto"/>
              <w:left w:val="single" w:sz="6" w:space="0" w:color="auto"/>
              <w:bottom w:val="single" w:sz="6" w:space="0" w:color="auto"/>
              <w:right w:val="single" w:sz="6" w:space="0" w:color="auto"/>
            </w:tcBorders>
            <w:vAlign w:val="center"/>
          </w:tcPr>
          <w:p w14:paraId="62D20F0D"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December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F985EF5"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1 December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037FB2CD"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3B885B47"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3F663E5F"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Samoa</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73A2DE"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5.4</w:t>
            </w:r>
          </w:p>
        </w:tc>
        <w:tc>
          <w:tcPr>
            <w:tcW w:w="1980" w:type="dxa"/>
            <w:tcBorders>
              <w:top w:val="single" w:sz="6" w:space="0" w:color="auto"/>
              <w:left w:val="single" w:sz="6" w:space="0" w:color="auto"/>
              <w:bottom w:val="single" w:sz="6" w:space="0" w:color="auto"/>
              <w:right w:val="single" w:sz="6" w:space="0" w:color="auto"/>
            </w:tcBorders>
            <w:vAlign w:val="center"/>
          </w:tcPr>
          <w:p w14:paraId="7F3C0F1D"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November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E1CBE07"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1 November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6FB2DAFF"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2EC03F81"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9228955"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Seychelles</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CFB7A37"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8.2</w:t>
            </w:r>
          </w:p>
        </w:tc>
        <w:tc>
          <w:tcPr>
            <w:tcW w:w="1980" w:type="dxa"/>
            <w:tcBorders>
              <w:top w:val="single" w:sz="6" w:space="0" w:color="auto"/>
              <w:left w:val="single" w:sz="6" w:space="0" w:color="auto"/>
              <w:bottom w:val="single" w:sz="6" w:space="0" w:color="auto"/>
              <w:right w:val="single" w:sz="6" w:space="0" w:color="auto"/>
            </w:tcBorders>
            <w:vAlign w:val="center"/>
          </w:tcPr>
          <w:p w14:paraId="168C5F08"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December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2268196"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1 December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3A461C80"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0F65ABC2"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20510C03"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Singapore</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681E4"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7.7</w:t>
            </w:r>
          </w:p>
        </w:tc>
        <w:tc>
          <w:tcPr>
            <w:tcW w:w="1980" w:type="dxa"/>
            <w:tcBorders>
              <w:top w:val="single" w:sz="6" w:space="0" w:color="auto"/>
              <w:left w:val="single" w:sz="6" w:space="0" w:color="auto"/>
              <w:bottom w:val="single" w:sz="6" w:space="0" w:color="auto"/>
              <w:right w:val="single" w:sz="6" w:space="0" w:color="auto"/>
            </w:tcBorders>
            <w:vAlign w:val="center"/>
          </w:tcPr>
          <w:p w14:paraId="0BF1E784"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5A4B64B4"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1 September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9633E9C"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6A1922" w:rsidRPr="008234A7" w14:paraId="222459B4"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740B73E7" w14:textId="57B1BBCA" w:rsidR="006A1922" w:rsidRPr="00DE61A4" w:rsidRDefault="006A1922" w:rsidP="00F12320">
            <w:pPr>
              <w:jc w:val="center"/>
              <w:textAlignment w:val="baseline"/>
              <w:rPr>
                <w:sz w:val="24"/>
                <w:szCs w:val="24"/>
                <w:lang w:val="en-US" w:eastAsia="zh-CN"/>
              </w:rPr>
            </w:pPr>
            <w:r>
              <w:rPr>
                <w:sz w:val="24"/>
                <w:szCs w:val="24"/>
                <w:lang w:val="en-US" w:eastAsia="zh-CN"/>
              </w:rPr>
              <w:t>Sudan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766A5981" w14:textId="248D2972" w:rsidR="006A1922" w:rsidRPr="00A6380B" w:rsidRDefault="006A1922" w:rsidP="00F12320">
            <w:pPr>
              <w:jc w:val="center"/>
              <w:textAlignment w:val="baseline"/>
              <w:rPr>
                <w:rFonts w:asciiTheme="majorBidi" w:hAnsiTheme="majorBidi" w:cstheme="majorBidi"/>
                <w:sz w:val="24"/>
                <w:szCs w:val="24"/>
              </w:rPr>
            </w:pPr>
            <w:r>
              <w:rPr>
                <w:rFonts w:asciiTheme="majorBidi" w:hAnsiTheme="majorBidi" w:cstheme="majorBidi"/>
                <w:sz w:val="24"/>
                <w:szCs w:val="24"/>
              </w:rPr>
              <w:t>14.4</w:t>
            </w:r>
          </w:p>
        </w:tc>
        <w:tc>
          <w:tcPr>
            <w:tcW w:w="1980" w:type="dxa"/>
            <w:tcBorders>
              <w:top w:val="single" w:sz="6" w:space="0" w:color="auto"/>
              <w:left w:val="single" w:sz="6" w:space="0" w:color="auto"/>
              <w:bottom w:val="single" w:sz="6" w:space="0" w:color="auto"/>
              <w:right w:val="single" w:sz="6" w:space="0" w:color="auto"/>
            </w:tcBorders>
            <w:vAlign w:val="center"/>
          </w:tcPr>
          <w:p w14:paraId="68F89BFA" w14:textId="417DE669" w:rsidR="006A1922" w:rsidRPr="00DE61A4" w:rsidRDefault="006A1922" w:rsidP="00F12320">
            <w:pPr>
              <w:jc w:val="center"/>
              <w:textAlignment w:val="baseline"/>
              <w:rPr>
                <w:sz w:val="24"/>
                <w:szCs w:val="24"/>
                <w:lang w:val="en-US" w:eastAsia="zh-CN"/>
              </w:rPr>
            </w:pPr>
            <w:r>
              <w:rPr>
                <w:sz w:val="24"/>
                <w:szCs w:val="24"/>
                <w:lang w:val="en-US" w:eastAsia="zh-CN"/>
              </w:rPr>
              <w:t>1 March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484B83D" w14:textId="15FD1201" w:rsidR="006A1922" w:rsidRPr="00DE61A4" w:rsidRDefault="006A1922" w:rsidP="00F12320">
            <w:pPr>
              <w:jc w:val="center"/>
              <w:textAlignment w:val="baseline"/>
              <w:rPr>
                <w:sz w:val="24"/>
                <w:szCs w:val="24"/>
                <w:lang w:val="en-US" w:eastAsia="zh-CN"/>
              </w:rPr>
            </w:pPr>
            <w:r>
              <w:rPr>
                <w:sz w:val="24"/>
                <w:szCs w:val="24"/>
                <w:lang w:val="en-US" w:eastAsia="zh-CN"/>
              </w:rPr>
              <w:t>1 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29CBDA7" w14:textId="308C9BC2" w:rsidR="006A1922" w:rsidRDefault="006A1922" w:rsidP="00F12320">
            <w:pPr>
              <w:jc w:val="center"/>
              <w:textAlignment w:val="baseline"/>
              <w:rPr>
                <w:sz w:val="24"/>
                <w:szCs w:val="24"/>
                <w:lang w:val="en-US" w:eastAsia="zh-CN"/>
              </w:rPr>
            </w:pPr>
            <w:r>
              <w:rPr>
                <w:sz w:val="24"/>
                <w:szCs w:val="24"/>
                <w:lang w:val="en-US" w:eastAsia="zh-CN"/>
              </w:rPr>
              <w:t>1 September 2023</w:t>
            </w:r>
          </w:p>
        </w:tc>
      </w:tr>
      <w:tr w:rsidR="00554E31" w:rsidRPr="008234A7" w14:paraId="13C85A42"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4A7AF716"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Thailand</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65D703"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4.6</w:t>
            </w:r>
          </w:p>
        </w:tc>
        <w:tc>
          <w:tcPr>
            <w:tcW w:w="1980" w:type="dxa"/>
            <w:tcBorders>
              <w:top w:val="single" w:sz="6" w:space="0" w:color="auto"/>
              <w:left w:val="single" w:sz="6" w:space="0" w:color="auto"/>
              <w:bottom w:val="single" w:sz="6" w:space="0" w:color="auto"/>
              <w:right w:val="single" w:sz="6" w:space="0" w:color="auto"/>
            </w:tcBorders>
            <w:vAlign w:val="center"/>
          </w:tcPr>
          <w:p w14:paraId="5FF68DFE"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10B22570"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1 September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D52FD33"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67082565"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083B4975"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Tunisia</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7DB8CF"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3.3</w:t>
            </w:r>
          </w:p>
        </w:tc>
        <w:tc>
          <w:tcPr>
            <w:tcW w:w="1980" w:type="dxa"/>
            <w:tcBorders>
              <w:top w:val="single" w:sz="6" w:space="0" w:color="auto"/>
              <w:left w:val="single" w:sz="6" w:space="0" w:color="auto"/>
              <w:bottom w:val="single" w:sz="6" w:space="0" w:color="auto"/>
              <w:right w:val="single" w:sz="6" w:space="0" w:color="auto"/>
            </w:tcBorders>
            <w:vAlign w:val="center"/>
          </w:tcPr>
          <w:p w14:paraId="2327DCF4"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December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4B544ADE"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1 December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7BC8F266"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3D5D52EE" w14:textId="77777777" w:rsidTr="00F12320">
        <w:trPr>
          <w:trHeight w:val="315"/>
        </w:trPr>
        <w:tc>
          <w:tcPr>
            <w:tcW w:w="2317" w:type="dxa"/>
            <w:tcBorders>
              <w:top w:val="single" w:sz="6" w:space="0" w:color="auto"/>
              <w:left w:val="double" w:sz="6" w:space="0" w:color="auto"/>
              <w:bottom w:val="double" w:sz="6" w:space="0" w:color="auto"/>
              <w:right w:val="single" w:sz="6" w:space="0" w:color="auto"/>
            </w:tcBorders>
            <w:shd w:val="clear" w:color="auto" w:fill="auto"/>
            <w:vAlign w:val="center"/>
            <w:hideMark/>
          </w:tcPr>
          <w:p w14:paraId="3E8F74B9"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Zimbabwe</w:t>
            </w:r>
          </w:p>
        </w:tc>
        <w:tc>
          <w:tcPr>
            <w:tcW w:w="1260" w:type="dxa"/>
            <w:tcBorders>
              <w:top w:val="single" w:sz="6" w:space="0" w:color="auto"/>
              <w:left w:val="single" w:sz="6" w:space="0" w:color="auto"/>
              <w:bottom w:val="double" w:sz="6" w:space="0" w:color="auto"/>
              <w:right w:val="single" w:sz="6" w:space="0" w:color="auto"/>
            </w:tcBorders>
            <w:shd w:val="clear" w:color="auto" w:fill="auto"/>
            <w:vAlign w:val="center"/>
            <w:hideMark/>
          </w:tcPr>
          <w:p w14:paraId="207DBFAA"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21.3</w:t>
            </w:r>
          </w:p>
        </w:tc>
        <w:tc>
          <w:tcPr>
            <w:tcW w:w="1980" w:type="dxa"/>
            <w:tcBorders>
              <w:top w:val="single" w:sz="6" w:space="0" w:color="auto"/>
              <w:left w:val="single" w:sz="6" w:space="0" w:color="auto"/>
              <w:bottom w:val="double" w:sz="6" w:space="0" w:color="auto"/>
              <w:right w:val="single" w:sz="6" w:space="0" w:color="auto"/>
            </w:tcBorders>
            <w:vAlign w:val="center"/>
          </w:tcPr>
          <w:p w14:paraId="132EAA29"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February 2020</w:t>
            </w:r>
          </w:p>
        </w:tc>
        <w:tc>
          <w:tcPr>
            <w:tcW w:w="2160" w:type="dxa"/>
            <w:tcBorders>
              <w:top w:val="single" w:sz="6" w:space="0" w:color="auto"/>
              <w:left w:val="single" w:sz="6" w:space="0" w:color="auto"/>
              <w:bottom w:val="double" w:sz="6" w:space="0" w:color="auto"/>
              <w:right w:val="single" w:sz="6" w:space="0" w:color="auto"/>
            </w:tcBorders>
            <w:shd w:val="clear" w:color="auto" w:fill="auto"/>
            <w:vAlign w:val="center"/>
          </w:tcPr>
          <w:p w14:paraId="0042B2BA"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1 April 2020</w:t>
            </w:r>
          </w:p>
        </w:tc>
        <w:tc>
          <w:tcPr>
            <w:tcW w:w="1890" w:type="dxa"/>
            <w:tcBorders>
              <w:top w:val="single" w:sz="6" w:space="0" w:color="auto"/>
              <w:left w:val="single" w:sz="6" w:space="0" w:color="auto"/>
              <w:bottom w:val="double" w:sz="6" w:space="0" w:color="auto"/>
              <w:right w:val="double" w:sz="6" w:space="0" w:color="auto"/>
            </w:tcBorders>
            <w:shd w:val="clear" w:color="auto" w:fill="auto"/>
            <w:vAlign w:val="center"/>
          </w:tcPr>
          <w:p w14:paraId="19CF3628"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bl>
    <w:p w14:paraId="404357B9" w14:textId="6A806596" w:rsidR="00554E31" w:rsidRDefault="00554E31" w:rsidP="00554E31">
      <w:pPr>
        <w:tabs>
          <w:tab w:val="left" w:pos="720"/>
          <w:tab w:val="center" w:pos="4680"/>
          <w:tab w:val="left" w:pos="5068"/>
          <w:tab w:val="left" w:pos="5760"/>
          <w:tab w:val="left" w:pos="6451"/>
          <w:tab w:val="left" w:pos="7257"/>
          <w:tab w:val="left" w:pos="7948"/>
          <w:tab w:val="left" w:pos="8640"/>
          <w:tab w:val="left" w:pos="9331"/>
        </w:tabs>
        <w:ind w:left="360"/>
        <w:jc w:val="both"/>
        <w:outlineLvl w:val="0"/>
        <w:rPr>
          <w:sz w:val="24"/>
          <w:szCs w:val="24"/>
        </w:rPr>
      </w:pPr>
      <w:r w:rsidRPr="006454ED">
        <w:rPr>
          <w:sz w:val="24"/>
          <w:szCs w:val="24"/>
        </w:rPr>
        <w:t xml:space="preserve"> </w:t>
      </w:r>
      <w:r w:rsidR="004B4C32">
        <w:rPr>
          <w:sz w:val="24"/>
          <w:szCs w:val="24"/>
        </w:rPr>
        <w:t>*</w:t>
      </w:r>
      <w:r w:rsidR="004B4C32" w:rsidRPr="00AA23DA">
        <w:t>For PTAs promulgated before February</w:t>
      </w:r>
      <w:r w:rsidR="00F37975" w:rsidRPr="00AA23DA">
        <w:t xml:space="preserve"> 2023, all staff eligibility ended February 2023 with the lifting of the Covid-19 special</w:t>
      </w:r>
      <w:r w:rsidR="0013077B">
        <w:t xml:space="preserve"> measure</w:t>
      </w:r>
      <w:r w:rsidR="00F37975" w:rsidRPr="00AA23DA">
        <w:t xml:space="preserve">. For PTAs </w:t>
      </w:r>
      <w:r w:rsidR="0013077B">
        <w:t>in effect</w:t>
      </w:r>
      <w:r w:rsidR="000C008C" w:rsidRPr="00AA23DA">
        <w:t xml:space="preserve"> after February 2023, eligibility is limited to staff on post as of the PTA </w:t>
      </w:r>
      <w:r w:rsidR="00AA23DA" w:rsidRPr="00AA23DA">
        <w:t>effective month.</w:t>
      </w:r>
    </w:p>
    <w:p w14:paraId="3E02486A" w14:textId="1B01FB9A" w:rsidR="00554E31" w:rsidRDefault="00554E31"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61DFDC4" w14:textId="379D123C" w:rsidR="00756CB5" w:rsidRDefault="00756CB5"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FD14CF5" w14:textId="77777777" w:rsidR="00756CB5" w:rsidRPr="00554E31" w:rsidRDefault="00756CB5"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6A716B7" w14:textId="75196CD0" w:rsidR="00D15C86"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1E9031DD" w14:textId="77777777" w:rsidR="00D15C86" w:rsidRDefault="00D15C86" w:rsidP="00D15C86">
      <w:pPr>
        <w:pStyle w:val="ListParagraph"/>
        <w:tabs>
          <w:tab w:val="left" w:pos="0"/>
          <w:tab w:val="left" w:pos="720"/>
          <w:tab w:val="left" w:pos="9331"/>
        </w:tabs>
        <w:ind w:left="0"/>
        <w:jc w:val="both"/>
        <w:outlineLvl w:val="0"/>
        <w:rPr>
          <w:sz w:val="24"/>
        </w:rPr>
      </w:pPr>
    </w:p>
    <w:p w14:paraId="01784B7F" w14:textId="4384BCA6" w:rsidR="00D15C86" w:rsidRPr="005A40D1" w:rsidRDefault="00D15C86" w:rsidP="005A40D1">
      <w:pPr>
        <w:pStyle w:val="ListParagraph"/>
        <w:numPr>
          <w:ilvl w:val="0"/>
          <w:numId w:val="23"/>
        </w:numPr>
        <w:tabs>
          <w:tab w:val="clear" w:pos="360"/>
          <w:tab w:val="num" w:pos="720"/>
        </w:tabs>
        <w:ind w:left="0" w:firstLine="0"/>
        <w:jc w:val="both"/>
        <w:textAlignment w:val="baseline"/>
        <w:rPr>
          <w:sz w:val="24"/>
          <w:szCs w:val="24"/>
          <w:lang w:val="en-US" w:eastAsia="zh-CN"/>
        </w:rPr>
      </w:pPr>
      <w:r w:rsidRPr="005A40D1">
        <w:rPr>
          <w:sz w:val="24"/>
          <w:szCs w:val="24"/>
          <w:lang w:val="en-US" w:eastAsia="zh-CN"/>
        </w:rPr>
        <w:t xml:space="preserve"> The waiver of the 40 per cent of rent limit on rental subsidies is </w:t>
      </w:r>
      <w:r w:rsidRPr="005A40D1">
        <w:rPr>
          <w:b/>
          <w:bCs/>
          <w:sz w:val="24"/>
          <w:szCs w:val="24"/>
          <w:lang w:val="en-US" w:eastAsia="zh-CN"/>
        </w:rPr>
        <w:t>now applicable</w:t>
      </w:r>
      <w:r w:rsidRPr="005A40D1">
        <w:rPr>
          <w:sz w:val="24"/>
          <w:szCs w:val="24"/>
          <w:lang w:val="en-US" w:eastAsia="zh-CN"/>
        </w:rPr>
        <w:t xml:space="preserve"> for </w:t>
      </w:r>
      <w:r w:rsidRPr="005A40D1">
        <w:rPr>
          <w:b/>
          <w:bCs/>
          <w:sz w:val="24"/>
          <w:szCs w:val="24"/>
          <w:lang w:val="en-US" w:eastAsia="zh-CN"/>
        </w:rPr>
        <w:t>C</w:t>
      </w:r>
      <w:r w:rsidR="00295D3B" w:rsidRPr="005A40D1">
        <w:rPr>
          <w:b/>
          <w:bCs/>
          <w:sz w:val="24"/>
          <w:szCs w:val="24"/>
          <w:lang w:val="en-US" w:eastAsia="zh-CN"/>
        </w:rPr>
        <w:t>hina</w:t>
      </w:r>
      <w:r w:rsidR="00D949A3" w:rsidRPr="005A40D1">
        <w:rPr>
          <w:b/>
          <w:bCs/>
          <w:sz w:val="24"/>
          <w:szCs w:val="24"/>
          <w:lang w:val="en-US" w:eastAsia="zh-CN"/>
        </w:rPr>
        <w:t>-</w:t>
      </w:r>
      <w:r w:rsidR="00295D3B" w:rsidRPr="005A40D1">
        <w:rPr>
          <w:b/>
          <w:bCs/>
          <w:sz w:val="24"/>
          <w:szCs w:val="24"/>
          <w:lang w:val="en-US" w:eastAsia="zh-CN"/>
        </w:rPr>
        <w:t xml:space="preserve"> Beijing</w:t>
      </w:r>
      <w:r w:rsidRPr="005A40D1">
        <w:rPr>
          <w:sz w:val="24"/>
          <w:szCs w:val="24"/>
          <w:lang w:val="en-US" w:eastAsia="zh-CN"/>
        </w:rPr>
        <w:t xml:space="preserve"> and </w:t>
      </w:r>
      <w:r w:rsidR="00295D3B" w:rsidRPr="005A40D1">
        <w:rPr>
          <w:b/>
          <w:bCs/>
          <w:sz w:val="24"/>
          <w:szCs w:val="24"/>
          <w:lang w:val="en-US" w:eastAsia="zh-CN"/>
        </w:rPr>
        <w:t>Suriname</w:t>
      </w:r>
      <w:r w:rsidRPr="005A40D1">
        <w:rPr>
          <w:sz w:val="24"/>
          <w:szCs w:val="24"/>
          <w:lang w:val="en-US" w:eastAsia="zh-CN"/>
        </w:rPr>
        <w:t xml:space="preserve">, effective 1 </w:t>
      </w:r>
      <w:r w:rsidR="00295D3B" w:rsidRPr="005A40D1">
        <w:rPr>
          <w:sz w:val="24"/>
          <w:szCs w:val="24"/>
          <w:lang w:val="en-US" w:eastAsia="zh-CN"/>
        </w:rPr>
        <w:t xml:space="preserve">March </w:t>
      </w:r>
      <w:r w:rsidRPr="005A40D1">
        <w:rPr>
          <w:sz w:val="24"/>
          <w:szCs w:val="24"/>
          <w:lang w:val="en-US" w:eastAsia="zh-CN"/>
        </w:rPr>
        <w:t xml:space="preserve">2023. </w:t>
      </w:r>
    </w:p>
    <w:p w14:paraId="18C0FAC9" w14:textId="77777777" w:rsidR="00C94FD2" w:rsidRDefault="00C94FD2" w:rsidP="00C94FD2">
      <w:pPr>
        <w:pStyle w:val="ListParagraph"/>
        <w:tabs>
          <w:tab w:val="left" w:pos="0"/>
          <w:tab w:val="left" w:pos="9331"/>
        </w:tabs>
        <w:ind w:left="0"/>
        <w:jc w:val="both"/>
        <w:outlineLvl w:val="0"/>
        <w:rPr>
          <w:sz w:val="24"/>
          <w:szCs w:val="24"/>
        </w:rPr>
      </w:pPr>
    </w:p>
    <w:p w14:paraId="6DAAC156" w14:textId="6D7C2E72" w:rsidR="00C94FD2" w:rsidRPr="00E732AC" w:rsidRDefault="00C94FD2" w:rsidP="005A40D1">
      <w:pPr>
        <w:pStyle w:val="ListParagraph"/>
        <w:numPr>
          <w:ilvl w:val="0"/>
          <w:numId w:val="23"/>
        </w:numPr>
        <w:tabs>
          <w:tab w:val="clear" w:pos="360"/>
          <w:tab w:val="left" w:pos="0"/>
          <w:tab w:val="left" w:pos="810"/>
          <w:tab w:val="left" w:pos="9331"/>
        </w:tabs>
        <w:ind w:left="0" w:firstLine="0"/>
        <w:jc w:val="both"/>
        <w:outlineLvl w:val="0"/>
        <w:rPr>
          <w:sz w:val="24"/>
          <w:szCs w:val="24"/>
        </w:rPr>
      </w:pPr>
      <w:r>
        <w:rPr>
          <w:sz w:val="24"/>
          <w:szCs w:val="24"/>
        </w:rPr>
        <w:t xml:space="preserve">The waiver of the 40 per cent </w:t>
      </w:r>
      <w:r w:rsidRPr="00E732AC">
        <w:rPr>
          <w:sz w:val="24"/>
          <w:szCs w:val="24"/>
        </w:rPr>
        <w:t xml:space="preserve">of rent limit on rental subsidies is </w:t>
      </w:r>
      <w:r w:rsidRPr="00D3619C">
        <w:rPr>
          <w:b/>
          <w:bCs/>
          <w:sz w:val="24"/>
          <w:szCs w:val="24"/>
        </w:rPr>
        <w:t>no</w:t>
      </w:r>
      <w:r>
        <w:rPr>
          <w:b/>
          <w:bCs/>
          <w:sz w:val="24"/>
          <w:szCs w:val="24"/>
        </w:rPr>
        <w:t xml:space="preserve"> longer </w:t>
      </w:r>
      <w:r w:rsidRPr="00D3619C">
        <w:rPr>
          <w:b/>
          <w:bCs/>
          <w:sz w:val="24"/>
          <w:szCs w:val="24"/>
        </w:rPr>
        <w:t>applicable</w:t>
      </w:r>
      <w:r w:rsidRPr="00E732AC">
        <w:rPr>
          <w:sz w:val="24"/>
          <w:szCs w:val="24"/>
        </w:rPr>
        <w:t xml:space="preserve"> for </w:t>
      </w:r>
      <w:r>
        <w:rPr>
          <w:b/>
          <w:bCs/>
          <w:sz w:val="24"/>
          <w:szCs w:val="24"/>
        </w:rPr>
        <w:t>Mexico</w:t>
      </w:r>
      <w:r w:rsidRPr="00E732AC">
        <w:rPr>
          <w:sz w:val="24"/>
          <w:szCs w:val="24"/>
        </w:rPr>
        <w:t xml:space="preserve">, effective 1 </w:t>
      </w:r>
      <w:r>
        <w:rPr>
          <w:sz w:val="24"/>
          <w:szCs w:val="24"/>
        </w:rPr>
        <w:t xml:space="preserve">March </w:t>
      </w:r>
      <w:r w:rsidRPr="00E732AC">
        <w:rPr>
          <w:sz w:val="24"/>
          <w:szCs w:val="24"/>
        </w:rPr>
        <w:t>2023</w:t>
      </w:r>
      <w:r>
        <w:rPr>
          <w:sz w:val="24"/>
          <w:szCs w:val="24"/>
        </w:rPr>
        <w:t>.</w:t>
      </w:r>
    </w:p>
    <w:p w14:paraId="2EC6E79F" w14:textId="500EBA02" w:rsidR="00C06353" w:rsidRDefault="00C06353"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002BC76" w14:textId="77777777" w:rsidR="00C94FD2" w:rsidRDefault="00C94FD2"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F55A9E2" w14:textId="077D6EE1" w:rsidR="00D15C86" w:rsidRPr="004226C9"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334C0C37" w14:textId="77777777" w:rsidR="00CD4429" w:rsidRDefault="00CD4429" w:rsidP="00D15C86">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2561576" w14:textId="2ACFF80B" w:rsidR="001F3286" w:rsidRPr="00275EF6" w:rsidRDefault="00D15C86" w:rsidP="005A40D1">
      <w:pPr>
        <w:pStyle w:val="ListParagraph"/>
        <w:numPr>
          <w:ilvl w:val="0"/>
          <w:numId w:val="23"/>
        </w:numPr>
        <w:tabs>
          <w:tab w:val="clear" w:pos="360"/>
          <w:tab w:val="left" w:pos="0"/>
          <w:tab w:val="left" w:pos="720"/>
        </w:tabs>
        <w:ind w:left="0" w:firstLine="0"/>
        <w:jc w:val="both"/>
        <w:rPr>
          <w:b/>
          <w:sz w:val="24"/>
          <w:u w:val="single"/>
        </w:rPr>
      </w:pPr>
      <w:r w:rsidRPr="00275EF6">
        <w:rPr>
          <w:sz w:val="24"/>
        </w:rPr>
        <w:t xml:space="preserve">Due to sustained substantial inflation over the past six- and twelve-month periods, the one-month rule continued to be applicable for </w:t>
      </w:r>
      <w:r w:rsidRPr="00275EF6">
        <w:rPr>
          <w:b/>
          <w:bCs/>
          <w:sz w:val="24"/>
        </w:rPr>
        <w:t xml:space="preserve">Sri Lanka </w:t>
      </w:r>
      <w:r w:rsidRPr="00275EF6">
        <w:rPr>
          <w:sz w:val="24"/>
        </w:rPr>
        <w:t xml:space="preserve">and </w:t>
      </w:r>
      <w:proofErr w:type="spellStart"/>
      <w:r w:rsidRPr="00275EF6">
        <w:rPr>
          <w:b/>
          <w:bCs/>
          <w:sz w:val="24"/>
          <w:szCs w:val="24"/>
        </w:rPr>
        <w:t>Türkiye</w:t>
      </w:r>
      <w:proofErr w:type="spellEnd"/>
      <w:r w:rsidRPr="00275EF6">
        <w:rPr>
          <w:sz w:val="24"/>
        </w:rPr>
        <w:t xml:space="preserve">. Under this rule, the post adjustment multipliers of these duty stations are reviewed, </w:t>
      </w:r>
      <w:proofErr w:type="gramStart"/>
      <w:r w:rsidRPr="00275EF6">
        <w:rPr>
          <w:sz w:val="24"/>
        </w:rPr>
        <w:t>on a monthly basis</w:t>
      </w:r>
      <w:proofErr w:type="gramEnd"/>
      <w:r w:rsidRPr="00275EF6">
        <w:rPr>
          <w:sz w:val="24"/>
        </w:rPr>
        <w:t xml:space="preserve">, during the period of substantial inflation. </w:t>
      </w:r>
      <w:r w:rsidR="00275EF6" w:rsidRPr="00275EF6">
        <w:rPr>
          <w:sz w:val="22"/>
          <w:szCs w:val="22"/>
        </w:rPr>
        <w:t xml:space="preserve">The application of the one-month rule increased the multipliers for these duty stations as shown in </w:t>
      </w:r>
      <w:r w:rsidR="00275EF6">
        <w:rPr>
          <w:sz w:val="22"/>
          <w:szCs w:val="22"/>
        </w:rPr>
        <w:t xml:space="preserve">the attached </w:t>
      </w:r>
      <w:r w:rsidR="00275EF6" w:rsidRPr="00A6380B">
        <w:rPr>
          <w:sz w:val="24"/>
          <w:szCs w:val="24"/>
        </w:rPr>
        <w:t>Consolidated Post Adjustment Circular</w:t>
      </w:r>
      <w:r w:rsidR="00275EF6">
        <w:rPr>
          <w:sz w:val="24"/>
          <w:szCs w:val="24"/>
        </w:rPr>
        <w:t>.</w:t>
      </w:r>
    </w:p>
    <w:p w14:paraId="2E5413D0" w14:textId="71E4DA7E" w:rsidR="00275EF6" w:rsidRDefault="00275EF6" w:rsidP="00275EF6">
      <w:pPr>
        <w:pStyle w:val="ListParagraph"/>
        <w:tabs>
          <w:tab w:val="left" w:pos="0"/>
          <w:tab w:val="left" w:pos="720"/>
        </w:tabs>
        <w:ind w:left="0"/>
        <w:jc w:val="both"/>
        <w:rPr>
          <w:b/>
          <w:sz w:val="24"/>
          <w:u w:val="single"/>
        </w:rPr>
      </w:pPr>
    </w:p>
    <w:p w14:paraId="739F19F8" w14:textId="77777777" w:rsidR="00275EF6" w:rsidRDefault="00275EF6" w:rsidP="00275EF6">
      <w:pPr>
        <w:pStyle w:val="ListParagraph"/>
        <w:tabs>
          <w:tab w:val="left" w:pos="0"/>
          <w:tab w:val="left" w:pos="720"/>
        </w:tabs>
        <w:ind w:left="0"/>
        <w:jc w:val="both"/>
        <w:rPr>
          <w:b/>
          <w:sz w:val="24"/>
          <w:u w:val="single"/>
        </w:rPr>
      </w:pPr>
    </w:p>
    <w:p w14:paraId="6C663428" w14:textId="77777777" w:rsidR="00554E31" w:rsidRDefault="00554E31"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Ten-Point Rule</w:t>
      </w:r>
    </w:p>
    <w:p w14:paraId="27EBC9DC" w14:textId="77777777" w:rsidR="00554E31" w:rsidRDefault="00554E31" w:rsidP="00554E31">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0570FE0" w14:textId="56460445" w:rsidR="00554E31" w:rsidRPr="00275EF6" w:rsidRDefault="00554E31" w:rsidP="005A40D1">
      <w:pPr>
        <w:pStyle w:val="ListParagraph"/>
        <w:numPr>
          <w:ilvl w:val="0"/>
          <w:numId w:val="24"/>
        </w:numPr>
        <w:ind w:left="0" w:firstLine="0"/>
        <w:jc w:val="both"/>
        <w:textAlignment w:val="baseline"/>
        <w:rPr>
          <w:rStyle w:val="Emphasis"/>
          <w:i w:val="0"/>
          <w:iCs w:val="0"/>
          <w:sz w:val="24"/>
          <w:szCs w:val="24"/>
        </w:rPr>
      </w:pPr>
      <w:r w:rsidRPr="00275EF6">
        <w:rPr>
          <w:rStyle w:val="Emphasis"/>
          <w:i w:val="0"/>
          <w:iCs w:val="0"/>
          <w:sz w:val="24"/>
          <w:szCs w:val="24"/>
        </w:rPr>
        <w:t xml:space="preserve">Following the four-month review, the 10-point rule is triggered for the duty stations listed in Table </w:t>
      </w:r>
      <w:r w:rsidR="00852876">
        <w:rPr>
          <w:rStyle w:val="Emphasis"/>
          <w:i w:val="0"/>
          <w:iCs w:val="0"/>
          <w:sz w:val="24"/>
          <w:szCs w:val="24"/>
        </w:rPr>
        <w:t>4</w:t>
      </w:r>
      <w:r w:rsidRPr="00275EF6">
        <w:rPr>
          <w:rStyle w:val="Emphasis"/>
          <w:i w:val="0"/>
          <w:iCs w:val="0"/>
          <w:sz w:val="24"/>
          <w:szCs w:val="24"/>
        </w:rPr>
        <w:t xml:space="preserve"> below. In accordance with this rule, the existing multipliers will be maintained for four months pending completion of a cost-of-living surveys.  It should be noted that, in the absence of cost-of-living survey results, the existing post adjustment multipliers would be reduced by 10 points, effective </w:t>
      </w:r>
      <w:r w:rsidRPr="00275EF6">
        <w:rPr>
          <w:rStyle w:val="Emphasis"/>
          <w:b/>
          <w:bCs/>
          <w:i w:val="0"/>
          <w:iCs w:val="0"/>
          <w:sz w:val="24"/>
          <w:szCs w:val="24"/>
        </w:rPr>
        <w:t xml:space="preserve">1 </w:t>
      </w:r>
      <w:r w:rsidR="00275EF6">
        <w:rPr>
          <w:rStyle w:val="Emphasis"/>
          <w:b/>
          <w:bCs/>
          <w:i w:val="0"/>
          <w:iCs w:val="0"/>
          <w:sz w:val="24"/>
          <w:szCs w:val="24"/>
        </w:rPr>
        <w:t xml:space="preserve">July </w:t>
      </w:r>
      <w:r w:rsidRPr="00275EF6">
        <w:rPr>
          <w:rStyle w:val="Emphasis"/>
          <w:b/>
          <w:bCs/>
          <w:i w:val="0"/>
          <w:iCs w:val="0"/>
          <w:sz w:val="24"/>
          <w:szCs w:val="24"/>
        </w:rPr>
        <w:t>2023</w:t>
      </w:r>
      <w:r w:rsidRPr="00275EF6">
        <w:rPr>
          <w:rStyle w:val="Emphasis"/>
          <w:i w:val="0"/>
          <w:iCs w:val="0"/>
          <w:sz w:val="24"/>
          <w:szCs w:val="24"/>
        </w:rPr>
        <w:t>.</w:t>
      </w:r>
    </w:p>
    <w:p w14:paraId="0708FF7C" w14:textId="77777777" w:rsidR="00554E31" w:rsidRDefault="00554E31" w:rsidP="00554E31">
      <w:pPr>
        <w:jc w:val="both"/>
        <w:textAlignment w:val="baseline"/>
        <w:rPr>
          <w:sz w:val="22"/>
          <w:szCs w:val="22"/>
        </w:rPr>
      </w:pPr>
    </w:p>
    <w:p w14:paraId="7F3DFC3A" w14:textId="77777777" w:rsidR="00554E31" w:rsidRDefault="00554E31" w:rsidP="00554E31">
      <w:pPr>
        <w:jc w:val="both"/>
        <w:textAlignment w:val="baseline"/>
        <w:rPr>
          <w:sz w:val="22"/>
          <w:szCs w:val="22"/>
        </w:rPr>
      </w:pPr>
    </w:p>
    <w:p w14:paraId="08024884" w14:textId="571EAE58" w:rsidR="00554E31" w:rsidRPr="00FD486F" w:rsidRDefault="00554E31"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FD486F">
        <w:rPr>
          <w:b/>
          <w:bCs/>
          <w:sz w:val="24"/>
          <w:szCs w:val="24"/>
        </w:rPr>
        <w:t xml:space="preserve"> Table </w:t>
      </w:r>
      <w:r w:rsidR="00852876">
        <w:rPr>
          <w:b/>
          <w:bCs/>
          <w:sz w:val="24"/>
          <w:szCs w:val="24"/>
        </w:rPr>
        <w:t>4</w:t>
      </w:r>
      <w:r w:rsidRPr="00FD486F">
        <w:rPr>
          <w:b/>
          <w:bCs/>
          <w:sz w:val="24"/>
          <w:szCs w:val="24"/>
        </w:rPr>
        <w:t xml:space="preserve">. </w:t>
      </w:r>
      <w:r w:rsidRPr="00FD486F">
        <w:rPr>
          <w:sz w:val="24"/>
          <w:szCs w:val="24"/>
          <w:u w:val="single"/>
        </w:rPr>
        <w:t>Summary of 10-point rule trigger dates in group II duty stations</w:t>
      </w:r>
    </w:p>
    <w:p w14:paraId="5AA4A4C7" w14:textId="77777777" w:rsidR="00554E31" w:rsidRPr="009A6C59" w:rsidRDefault="00554E31" w:rsidP="00554E31">
      <w:pPr>
        <w:jc w:val="center"/>
        <w:textAlignment w:val="baseline"/>
        <w:rPr>
          <w:rFonts w:ascii="Segoe UI" w:hAnsi="Segoe UI" w:cs="Segoe UI"/>
          <w:sz w:val="18"/>
          <w:szCs w:val="18"/>
          <w:lang w:eastAsia="zh-CN"/>
        </w:rPr>
      </w:pPr>
      <w:r w:rsidRPr="009A6C59">
        <w:rPr>
          <w:sz w:val="22"/>
          <w:szCs w:val="22"/>
          <w:lang w:eastAsia="zh-CN"/>
        </w:rPr>
        <w:t> </w:t>
      </w:r>
    </w:p>
    <w:tbl>
      <w:tblPr>
        <w:tblW w:w="931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357"/>
        <w:gridCol w:w="2776"/>
        <w:gridCol w:w="3181"/>
      </w:tblGrid>
      <w:tr w:rsidR="00554E31" w:rsidRPr="009A6C59" w14:paraId="4A910204" w14:textId="77777777" w:rsidTr="00F12320">
        <w:trPr>
          <w:trHeight w:val="795"/>
        </w:trPr>
        <w:tc>
          <w:tcPr>
            <w:tcW w:w="3357" w:type="dxa"/>
            <w:tcBorders>
              <w:top w:val="double" w:sz="6" w:space="0" w:color="auto"/>
              <w:left w:val="double" w:sz="6" w:space="0" w:color="auto"/>
              <w:bottom w:val="double" w:sz="6" w:space="0" w:color="auto"/>
              <w:right w:val="single" w:sz="6" w:space="0" w:color="auto"/>
            </w:tcBorders>
            <w:shd w:val="clear" w:color="auto" w:fill="auto"/>
            <w:vAlign w:val="center"/>
            <w:hideMark/>
          </w:tcPr>
          <w:p w14:paraId="7952424D" w14:textId="77777777" w:rsidR="00554E31" w:rsidRPr="009A6C59" w:rsidRDefault="00554E31" w:rsidP="00F12320">
            <w:pPr>
              <w:jc w:val="center"/>
              <w:textAlignment w:val="baseline"/>
              <w:rPr>
                <w:sz w:val="24"/>
                <w:szCs w:val="24"/>
                <w:lang w:eastAsia="zh-CN"/>
              </w:rPr>
            </w:pPr>
            <w:r w:rsidRPr="009A6C59">
              <w:rPr>
                <w:sz w:val="22"/>
                <w:szCs w:val="22"/>
                <w:lang w:eastAsia="zh-CN"/>
              </w:rPr>
              <w:t> </w:t>
            </w:r>
          </w:p>
        </w:tc>
        <w:tc>
          <w:tcPr>
            <w:tcW w:w="2776" w:type="dxa"/>
            <w:tcBorders>
              <w:top w:val="double" w:sz="6" w:space="0" w:color="auto"/>
              <w:left w:val="single" w:sz="6" w:space="0" w:color="auto"/>
              <w:bottom w:val="double" w:sz="6" w:space="0" w:color="auto"/>
              <w:right w:val="single" w:sz="6" w:space="0" w:color="auto"/>
            </w:tcBorders>
            <w:shd w:val="clear" w:color="auto" w:fill="auto"/>
            <w:vAlign w:val="center"/>
            <w:hideMark/>
          </w:tcPr>
          <w:p w14:paraId="63C68645" w14:textId="77777777" w:rsidR="00554E31" w:rsidRPr="009A6C59" w:rsidRDefault="00554E31" w:rsidP="00F12320">
            <w:pPr>
              <w:jc w:val="center"/>
              <w:textAlignment w:val="baseline"/>
              <w:rPr>
                <w:sz w:val="24"/>
                <w:szCs w:val="24"/>
                <w:lang w:eastAsia="zh-CN"/>
              </w:rPr>
            </w:pPr>
            <w:r w:rsidRPr="009A6C59">
              <w:rPr>
                <w:b/>
                <w:bCs/>
                <w:sz w:val="22"/>
                <w:szCs w:val="22"/>
                <w:lang w:eastAsia="zh-CN"/>
              </w:rPr>
              <w:t>10-point rule trigger date</w:t>
            </w:r>
            <w:r w:rsidRPr="009A6C59">
              <w:rPr>
                <w:sz w:val="22"/>
                <w:szCs w:val="22"/>
                <w:lang w:eastAsia="zh-CN"/>
              </w:rPr>
              <w:t> </w:t>
            </w:r>
          </w:p>
        </w:tc>
        <w:tc>
          <w:tcPr>
            <w:tcW w:w="3181" w:type="dxa"/>
            <w:tcBorders>
              <w:top w:val="double" w:sz="6" w:space="0" w:color="auto"/>
              <w:left w:val="single" w:sz="6" w:space="0" w:color="auto"/>
              <w:bottom w:val="double" w:sz="6" w:space="0" w:color="auto"/>
              <w:right w:val="double" w:sz="6" w:space="0" w:color="auto"/>
            </w:tcBorders>
            <w:shd w:val="clear" w:color="auto" w:fill="auto"/>
            <w:vAlign w:val="center"/>
            <w:hideMark/>
          </w:tcPr>
          <w:p w14:paraId="521A0079" w14:textId="77777777" w:rsidR="00554E31" w:rsidRPr="009A6C59" w:rsidRDefault="00554E31" w:rsidP="00F12320">
            <w:pPr>
              <w:jc w:val="center"/>
              <w:textAlignment w:val="baseline"/>
              <w:rPr>
                <w:sz w:val="24"/>
                <w:szCs w:val="24"/>
                <w:lang w:eastAsia="zh-CN"/>
              </w:rPr>
            </w:pPr>
            <w:r w:rsidRPr="009A6C59">
              <w:rPr>
                <w:b/>
                <w:bCs/>
                <w:sz w:val="22"/>
                <w:szCs w:val="22"/>
                <w:lang w:eastAsia="zh-CN"/>
              </w:rPr>
              <w:t>Frozen Multiplier</w:t>
            </w:r>
            <w:r w:rsidRPr="009A6C59">
              <w:rPr>
                <w:sz w:val="22"/>
                <w:szCs w:val="22"/>
                <w:lang w:eastAsia="zh-CN"/>
              </w:rPr>
              <w:t> </w:t>
            </w:r>
          </w:p>
        </w:tc>
      </w:tr>
      <w:tr w:rsidR="00554E31" w:rsidRPr="00FD486F" w14:paraId="49438C62" w14:textId="77777777" w:rsidTr="00F12320">
        <w:trPr>
          <w:trHeight w:val="345"/>
        </w:trPr>
        <w:tc>
          <w:tcPr>
            <w:tcW w:w="3357"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3F8FC762" w14:textId="022E62F2" w:rsidR="00554E31" w:rsidRPr="00FD486F" w:rsidRDefault="00275EF6" w:rsidP="00F12320">
            <w:pPr>
              <w:jc w:val="center"/>
              <w:textAlignment w:val="baseline"/>
              <w:rPr>
                <w:sz w:val="24"/>
                <w:szCs w:val="24"/>
                <w:lang w:eastAsia="zh-CN"/>
              </w:rPr>
            </w:pPr>
            <w:r>
              <w:rPr>
                <w:sz w:val="24"/>
                <w:szCs w:val="24"/>
                <w:lang w:eastAsia="zh-CN"/>
              </w:rPr>
              <w:t>Russian Federation</w:t>
            </w:r>
          </w:p>
        </w:tc>
        <w:tc>
          <w:tcPr>
            <w:tcW w:w="2776" w:type="dxa"/>
            <w:tcBorders>
              <w:top w:val="single" w:sz="4" w:space="0" w:color="auto"/>
              <w:left w:val="single" w:sz="4" w:space="0" w:color="auto"/>
              <w:bottom w:val="double" w:sz="6" w:space="0" w:color="auto"/>
              <w:right w:val="single" w:sz="4" w:space="0" w:color="auto"/>
            </w:tcBorders>
            <w:shd w:val="clear" w:color="auto" w:fill="auto"/>
            <w:vAlign w:val="center"/>
          </w:tcPr>
          <w:p w14:paraId="09E0DE2F" w14:textId="7DFD8EE3" w:rsidR="00554E31" w:rsidRPr="00FD486F" w:rsidRDefault="00554E31" w:rsidP="00F12320">
            <w:pPr>
              <w:jc w:val="center"/>
              <w:textAlignment w:val="baseline"/>
              <w:rPr>
                <w:sz w:val="24"/>
                <w:szCs w:val="24"/>
                <w:lang w:eastAsia="zh-CN"/>
              </w:rPr>
            </w:pPr>
            <w:r w:rsidRPr="00FD486F">
              <w:rPr>
                <w:sz w:val="24"/>
                <w:szCs w:val="24"/>
                <w:lang w:eastAsia="zh-CN"/>
              </w:rPr>
              <w:t xml:space="preserve">1 </w:t>
            </w:r>
            <w:r w:rsidR="00275EF6">
              <w:rPr>
                <w:sz w:val="24"/>
                <w:szCs w:val="24"/>
                <w:lang w:eastAsia="zh-CN"/>
              </w:rPr>
              <w:t>March 2023</w:t>
            </w:r>
          </w:p>
        </w:tc>
        <w:tc>
          <w:tcPr>
            <w:tcW w:w="3181" w:type="dxa"/>
            <w:tcBorders>
              <w:top w:val="single" w:sz="4" w:space="0" w:color="auto"/>
              <w:left w:val="single" w:sz="4" w:space="0" w:color="auto"/>
              <w:bottom w:val="double" w:sz="6" w:space="0" w:color="auto"/>
              <w:right w:val="double" w:sz="6" w:space="0" w:color="auto"/>
            </w:tcBorders>
            <w:shd w:val="clear" w:color="auto" w:fill="auto"/>
            <w:vAlign w:val="center"/>
          </w:tcPr>
          <w:p w14:paraId="12B873EA" w14:textId="57CAB7F0" w:rsidR="00554E31" w:rsidRPr="00FD486F" w:rsidRDefault="00275EF6" w:rsidP="00F12320">
            <w:pPr>
              <w:jc w:val="center"/>
              <w:textAlignment w:val="baseline"/>
              <w:rPr>
                <w:sz w:val="24"/>
                <w:szCs w:val="24"/>
                <w:lang w:eastAsia="zh-CN"/>
              </w:rPr>
            </w:pPr>
            <w:r>
              <w:rPr>
                <w:sz w:val="24"/>
                <w:szCs w:val="24"/>
                <w:lang w:eastAsia="zh-CN"/>
              </w:rPr>
              <w:t>47.2</w:t>
            </w:r>
          </w:p>
        </w:tc>
      </w:tr>
    </w:tbl>
    <w:p w14:paraId="3F6D642B" w14:textId="77777777" w:rsidR="00554E31" w:rsidRDefault="00554E31" w:rsidP="00554E31">
      <w:pPr>
        <w:tabs>
          <w:tab w:val="left" w:pos="0"/>
          <w:tab w:val="left" w:pos="720"/>
          <w:tab w:val="left" w:pos="9331"/>
        </w:tabs>
        <w:jc w:val="both"/>
        <w:outlineLvl w:val="0"/>
        <w:rPr>
          <w:rStyle w:val="Emphasis"/>
          <w:i w:val="0"/>
          <w:iCs w:val="0"/>
          <w:sz w:val="24"/>
        </w:rPr>
      </w:pPr>
    </w:p>
    <w:p w14:paraId="0A470664" w14:textId="77777777" w:rsidR="00F57BFF" w:rsidRPr="00E732AC" w:rsidRDefault="00F57BFF" w:rsidP="00FF28AE">
      <w:pPr>
        <w:rPr>
          <w:sz w:val="24"/>
          <w:szCs w:val="24"/>
        </w:rPr>
      </w:pPr>
    </w:p>
    <w:p w14:paraId="0C96ABCD" w14:textId="77777777" w:rsidR="00F57BFF" w:rsidRPr="00E732AC" w:rsidRDefault="00F57BFF" w:rsidP="00FF28AE">
      <w:pPr>
        <w:rPr>
          <w:sz w:val="24"/>
          <w:szCs w:val="24"/>
        </w:rPr>
      </w:pPr>
    </w:p>
    <w:p w14:paraId="22D9B61E" w14:textId="77777777" w:rsidR="00F57BFF" w:rsidRDefault="00F57BFF" w:rsidP="00FF28AE">
      <w:pPr>
        <w:rPr>
          <w:sz w:val="24"/>
        </w:rPr>
      </w:pPr>
    </w:p>
    <w:p w14:paraId="654448CC" w14:textId="77777777" w:rsidR="00F57BFF" w:rsidRDefault="00F57BFF" w:rsidP="00FF28AE">
      <w:pPr>
        <w:rPr>
          <w:sz w:val="24"/>
        </w:rPr>
      </w:pPr>
    </w:p>
    <w:p w14:paraId="11AE8B28" w14:textId="77777777" w:rsidR="00F57BFF" w:rsidRDefault="00F57BFF" w:rsidP="00FF28AE">
      <w:pPr>
        <w:rPr>
          <w:sz w:val="24"/>
        </w:rPr>
      </w:pPr>
    </w:p>
    <w:p w14:paraId="2C359CA8" w14:textId="77777777" w:rsidR="00F57BFF" w:rsidRDefault="00F57BFF" w:rsidP="00FF28AE">
      <w:pPr>
        <w:rPr>
          <w:sz w:val="24"/>
        </w:rPr>
      </w:pPr>
    </w:p>
    <w:p w14:paraId="49AA77C1" w14:textId="77777777" w:rsidR="00F57BFF" w:rsidRDefault="00F57BFF" w:rsidP="00FF28AE">
      <w:pPr>
        <w:rPr>
          <w:sz w:val="24"/>
        </w:rPr>
      </w:pPr>
    </w:p>
    <w:p w14:paraId="27459731" w14:textId="77777777" w:rsidR="00F57BFF" w:rsidRDefault="00F57BFF" w:rsidP="00FF28AE">
      <w:pPr>
        <w:rPr>
          <w:sz w:val="24"/>
        </w:rPr>
      </w:pPr>
    </w:p>
    <w:p w14:paraId="4E6FD1CE" w14:textId="77777777" w:rsidR="00F57BFF" w:rsidRDefault="00F57BFF" w:rsidP="00FF28AE">
      <w:pPr>
        <w:rPr>
          <w:sz w:val="24"/>
        </w:rPr>
      </w:pPr>
    </w:p>
    <w:p w14:paraId="07EF80DA" w14:textId="77777777" w:rsidR="00F57BFF" w:rsidRDefault="00F57BFF" w:rsidP="00FF28AE">
      <w:pPr>
        <w:rPr>
          <w:sz w:val="24"/>
        </w:rPr>
      </w:pPr>
    </w:p>
    <w:p w14:paraId="4554A4CF" w14:textId="77777777" w:rsidR="00F57BFF" w:rsidRDefault="00F57BFF" w:rsidP="00FF28AE">
      <w:pPr>
        <w:rPr>
          <w:sz w:val="24"/>
        </w:rPr>
      </w:pPr>
    </w:p>
    <w:p w14:paraId="453F5CB4" w14:textId="77777777" w:rsidR="00F57BFF" w:rsidRDefault="00F57BFF" w:rsidP="00FF28AE">
      <w:pPr>
        <w:rPr>
          <w:sz w:val="24"/>
        </w:rPr>
      </w:pPr>
    </w:p>
    <w:p w14:paraId="2979A3E7" w14:textId="77777777" w:rsidR="00F57BFF" w:rsidRDefault="00F57BFF" w:rsidP="00FF28AE">
      <w:pPr>
        <w:rPr>
          <w:sz w:val="24"/>
        </w:rPr>
      </w:pPr>
    </w:p>
    <w:p w14:paraId="2F530D18" w14:textId="77777777" w:rsidR="007A14C0" w:rsidRDefault="007A14C0" w:rsidP="00FF28AE">
      <w:pPr>
        <w:rPr>
          <w:sz w:val="24"/>
        </w:rPr>
      </w:pPr>
    </w:p>
    <w:p w14:paraId="00F739D6" w14:textId="3A80C53C" w:rsidR="00190CF5" w:rsidRPr="00C6547E" w:rsidRDefault="008316CA"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324F02">
        <w:rPr>
          <w:b/>
          <w:sz w:val="24"/>
          <w:szCs w:val="24"/>
          <w:lang w:val="en-US"/>
        </w:rPr>
        <w:t>I</w:t>
      </w:r>
      <w:r w:rsidR="009768CC">
        <w:rPr>
          <w:b/>
          <w:sz w:val="24"/>
          <w:szCs w:val="24"/>
          <w:lang w:val="en-US"/>
        </w:rPr>
        <w:t>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137C18">
              <w:rPr>
                <w:rFonts w:ascii="Garamond" w:hAnsi="Garamond"/>
              </w:rPr>
              <w:t>Türkiye</w:t>
            </w:r>
            <w:proofErr w:type="spellEnd"/>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0FEB64FD" w14:textId="77777777" w:rsidR="00E34260" w:rsidRDefault="00E34260" w:rsidP="008E7E35">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E34260" w:rsidSect="008E7E35">
      <w:headerReference w:type="default" r:id="rId73"/>
      <w:footerReference w:type="default" r:id="rId74"/>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E8369A" w14:textId="77777777" w:rsidR="001E5579" w:rsidRDefault="001E5579">
      <w:r>
        <w:separator/>
      </w:r>
    </w:p>
  </w:endnote>
  <w:endnote w:type="continuationSeparator" w:id="0">
    <w:p w14:paraId="6879DC7E" w14:textId="77777777" w:rsidR="001E5579" w:rsidRDefault="001E55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10FE35" w14:textId="77777777" w:rsidR="001E5579" w:rsidRDefault="001E5579">
      <w:r>
        <w:separator/>
      </w:r>
    </w:p>
  </w:footnote>
  <w:footnote w:type="continuationSeparator" w:id="0">
    <w:p w14:paraId="030AFDFE" w14:textId="77777777" w:rsidR="001E5579" w:rsidRDefault="001E55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8D3327"/>
    <w:multiLevelType w:val="hybridMultilevel"/>
    <w:tmpl w:val="6A4EAF44"/>
    <w:lvl w:ilvl="0" w:tplc="C30AC768">
      <w:start w:val="1"/>
      <w:numFmt w:val="decimal"/>
      <w:lvlText w:val="%1."/>
      <w:lvlJc w:val="left"/>
      <w:pPr>
        <w:ind w:left="1710" w:hanging="360"/>
      </w:pPr>
      <w:rPr>
        <w:b w:val="0"/>
        <w:bCs w:val="0"/>
        <w:sz w:val="22"/>
        <w:szCs w:val="22"/>
      </w:rPr>
    </w:lvl>
    <w:lvl w:ilvl="1" w:tplc="08090019">
      <w:start w:val="1"/>
      <w:numFmt w:val="lowerLetter"/>
      <w:lvlText w:val="%2."/>
      <w:lvlJc w:val="left"/>
      <w:pPr>
        <w:ind w:left="1350" w:hanging="360"/>
      </w:pPr>
    </w:lvl>
    <w:lvl w:ilvl="2" w:tplc="0809001B">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77537E8"/>
    <w:multiLevelType w:val="hybridMultilevel"/>
    <w:tmpl w:val="1A50B214"/>
    <w:lvl w:ilvl="0" w:tplc="8FBA34A6">
      <w:start w:val="12"/>
      <w:numFmt w:val="decimal"/>
      <w:lvlText w:val="%1."/>
      <w:lvlJc w:val="left"/>
      <w:pPr>
        <w:ind w:left="540" w:hanging="360"/>
      </w:pPr>
      <w:rPr>
        <w:rFonts w:ascii="Times New Roman" w:hAnsi="Times New Roman" w:cs="Times New Roman" w:hint="default"/>
        <w:b w:val="0"/>
        <w:color w:val="auto"/>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 w15:restartNumberingAfterBreak="0">
    <w:nsid w:val="07D808CA"/>
    <w:multiLevelType w:val="hybridMultilevel"/>
    <w:tmpl w:val="BA3C1F9A"/>
    <w:lvl w:ilvl="0" w:tplc="D2F6E888">
      <w:start w:val="3"/>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FA486F"/>
    <w:multiLevelType w:val="multilevel"/>
    <w:tmpl w:val="FC367178"/>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1E356B1"/>
    <w:multiLevelType w:val="hybridMultilevel"/>
    <w:tmpl w:val="6838CE32"/>
    <w:lvl w:ilvl="0" w:tplc="E71EE570">
      <w:start w:val="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0E4703"/>
    <w:multiLevelType w:val="hybridMultilevel"/>
    <w:tmpl w:val="D782477E"/>
    <w:lvl w:ilvl="0" w:tplc="FFC6D366">
      <w:start w:val="6"/>
      <w:numFmt w:val="decimal"/>
      <w:lvlText w:val="%1."/>
      <w:lvlJc w:val="left"/>
      <w:pPr>
        <w:tabs>
          <w:tab w:val="num" w:pos="630"/>
        </w:tabs>
        <w:ind w:left="630" w:hanging="360"/>
      </w:pPr>
      <w:rPr>
        <w:rFonts w:hint="default"/>
        <w:b w:val="0"/>
        <w:bCs/>
        <w:i w:val="0"/>
        <w:iCs w:val="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7"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9" w15:restartNumberingAfterBreak="0">
    <w:nsid w:val="154937DC"/>
    <w:multiLevelType w:val="multilevel"/>
    <w:tmpl w:val="753E430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C312112"/>
    <w:multiLevelType w:val="hybridMultilevel"/>
    <w:tmpl w:val="2234713C"/>
    <w:lvl w:ilvl="0" w:tplc="BE1A6D62">
      <w:start w:val="1"/>
      <w:numFmt w:val="decimal"/>
      <w:lvlText w:val="%1."/>
      <w:lvlJc w:val="left"/>
      <w:pPr>
        <w:ind w:left="630" w:hanging="360"/>
      </w:pPr>
      <w:rPr>
        <w:rFonts w:ascii="Times New Roman" w:hAnsi="Times New Roman" w:cs="Times New Roman" w:hint="default"/>
        <w:b w:val="0"/>
        <w:color w:val="auto"/>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6547E3B"/>
    <w:multiLevelType w:val="multilevel"/>
    <w:tmpl w:val="C434A816"/>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6580661"/>
    <w:multiLevelType w:val="hybridMultilevel"/>
    <w:tmpl w:val="BEE60EF0"/>
    <w:lvl w:ilvl="0" w:tplc="042A0B78">
      <w:start w:val="7"/>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06528D1"/>
    <w:multiLevelType w:val="hybridMultilevel"/>
    <w:tmpl w:val="F7FAF5DE"/>
    <w:lvl w:ilvl="0" w:tplc="0409000F">
      <w:start w:val="1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9D94EF7"/>
    <w:multiLevelType w:val="hybridMultilevel"/>
    <w:tmpl w:val="225816D6"/>
    <w:lvl w:ilvl="0" w:tplc="685042C6">
      <w:start w:val="1"/>
      <w:numFmt w:val="upperRoman"/>
      <w:lvlText w:val="%1."/>
      <w:lvlJc w:val="left"/>
      <w:pPr>
        <w:ind w:left="1440" w:hanging="825"/>
      </w:pPr>
      <w:rPr>
        <w:rFonts w:hint="default"/>
        <w:b w:val="0"/>
        <w:bCs w:val="0"/>
      </w:rPr>
    </w:lvl>
    <w:lvl w:ilvl="1" w:tplc="04090019">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16"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17"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8"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19" w15:restartNumberingAfterBreak="0">
    <w:nsid w:val="6E366188"/>
    <w:multiLevelType w:val="hybridMultilevel"/>
    <w:tmpl w:val="9D289F42"/>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20" w15:restartNumberingAfterBreak="0">
    <w:nsid w:val="72B13C98"/>
    <w:multiLevelType w:val="hybridMultilevel"/>
    <w:tmpl w:val="D7405E1E"/>
    <w:lvl w:ilvl="0" w:tplc="50448FF8">
      <w:start w:val="2"/>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6AB481D"/>
    <w:multiLevelType w:val="hybridMultilevel"/>
    <w:tmpl w:val="81A4D8B4"/>
    <w:lvl w:ilvl="0" w:tplc="E71EE570">
      <w:start w:val="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BA11C47"/>
    <w:multiLevelType w:val="hybridMultilevel"/>
    <w:tmpl w:val="20CA479E"/>
    <w:lvl w:ilvl="0" w:tplc="1A22EFD8">
      <w:start w:val="13"/>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F5A7600"/>
    <w:multiLevelType w:val="hybridMultilevel"/>
    <w:tmpl w:val="C1128A2E"/>
    <w:lvl w:ilvl="0" w:tplc="91B08B60">
      <w:start w:val="1"/>
      <w:numFmt w:val="decimal"/>
      <w:lvlText w:val="%1."/>
      <w:lvlJc w:val="left"/>
      <w:pPr>
        <w:tabs>
          <w:tab w:val="num" w:pos="540"/>
        </w:tabs>
        <w:ind w:left="540" w:hanging="360"/>
      </w:pPr>
      <w:rPr>
        <w:rFonts w:hint="default"/>
        <w:i w:val="0"/>
        <w:iCs w:val="0"/>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693652321">
    <w:abstractNumId w:val="16"/>
  </w:num>
  <w:num w:numId="2" w16cid:durableId="1251960696">
    <w:abstractNumId w:val="1"/>
  </w:num>
  <w:num w:numId="3" w16cid:durableId="1742215368">
    <w:abstractNumId w:val="17"/>
  </w:num>
  <w:num w:numId="4" w16cid:durableId="1299258450">
    <w:abstractNumId w:val="19"/>
  </w:num>
  <w:num w:numId="5" w16cid:durableId="1322083324">
    <w:abstractNumId w:val="13"/>
  </w:num>
  <w:num w:numId="6" w16cid:durableId="1178957917">
    <w:abstractNumId w:val="7"/>
  </w:num>
  <w:num w:numId="7" w16cid:durableId="1460957325">
    <w:abstractNumId w:val="15"/>
  </w:num>
  <w:num w:numId="8" w16cid:durableId="2120103304">
    <w:abstractNumId w:val="23"/>
  </w:num>
  <w:num w:numId="9" w16cid:durableId="1167356972">
    <w:abstractNumId w:val="18"/>
  </w:num>
  <w:num w:numId="10" w16cid:durableId="1742676706">
    <w:abstractNumId w:val="8"/>
  </w:num>
  <w:num w:numId="11" w16cid:durableId="376781594">
    <w:abstractNumId w:val="11"/>
  </w:num>
  <w:num w:numId="12" w16cid:durableId="655258792">
    <w:abstractNumId w:val="9"/>
  </w:num>
  <w:num w:numId="13" w16cid:durableId="156846787">
    <w:abstractNumId w:val="4"/>
  </w:num>
  <w:num w:numId="14" w16cid:durableId="94906937">
    <w:abstractNumId w:val="0"/>
  </w:num>
  <w:num w:numId="15" w16cid:durableId="1180774167">
    <w:abstractNumId w:val="10"/>
  </w:num>
  <w:num w:numId="16" w16cid:durableId="1457092772">
    <w:abstractNumId w:val="14"/>
  </w:num>
  <w:num w:numId="17" w16cid:durableId="1443453667">
    <w:abstractNumId w:val="20"/>
  </w:num>
  <w:num w:numId="18" w16cid:durableId="1121343506">
    <w:abstractNumId w:val="21"/>
  </w:num>
  <w:num w:numId="19" w16cid:durableId="738409072">
    <w:abstractNumId w:val="5"/>
  </w:num>
  <w:num w:numId="20" w16cid:durableId="416248049">
    <w:abstractNumId w:val="6"/>
  </w:num>
  <w:num w:numId="21" w16cid:durableId="181405005">
    <w:abstractNumId w:val="2"/>
  </w:num>
  <w:num w:numId="22" w16cid:durableId="595334371">
    <w:abstractNumId w:val="3"/>
  </w:num>
  <w:num w:numId="23" w16cid:durableId="745959856">
    <w:abstractNumId w:val="12"/>
  </w:num>
  <w:num w:numId="24" w16cid:durableId="1729037695">
    <w:abstractNumId w:val="2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CB4"/>
    <w:rsid w:val="000013BC"/>
    <w:rsid w:val="00002A55"/>
    <w:rsid w:val="00002C57"/>
    <w:rsid w:val="00002EA1"/>
    <w:rsid w:val="000034CA"/>
    <w:rsid w:val="000038A6"/>
    <w:rsid w:val="00003A50"/>
    <w:rsid w:val="00003AAB"/>
    <w:rsid w:val="00003CD5"/>
    <w:rsid w:val="000050AB"/>
    <w:rsid w:val="000051A6"/>
    <w:rsid w:val="00005A86"/>
    <w:rsid w:val="00005F28"/>
    <w:rsid w:val="00006CF8"/>
    <w:rsid w:val="00006FF7"/>
    <w:rsid w:val="00007F54"/>
    <w:rsid w:val="000103DD"/>
    <w:rsid w:val="0001041E"/>
    <w:rsid w:val="00010889"/>
    <w:rsid w:val="00011242"/>
    <w:rsid w:val="00013394"/>
    <w:rsid w:val="000137DF"/>
    <w:rsid w:val="000142D9"/>
    <w:rsid w:val="000148F2"/>
    <w:rsid w:val="00015072"/>
    <w:rsid w:val="00015142"/>
    <w:rsid w:val="00015CEE"/>
    <w:rsid w:val="00015E30"/>
    <w:rsid w:val="000177A4"/>
    <w:rsid w:val="00020922"/>
    <w:rsid w:val="00020E46"/>
    <w:rsid w:val="000223A2"/>
    <w:rsid w:val="00022504"/>
    <w:rsid w:val="00022FAA"/>
    <w:rsid w:val="00023290"/>
    <w:rsid w:val="00023796"/>
    <w:rsid w:val="00023D0A"/>
    <w:rsid w:val="00023E99"/>
    <w:rsid w:val="00024C61"/>
    <w:rsid w:val="00024E15"/>
    <w:rsid w:val="000257F8"/>
    <w:rsid w:val="000263A1"/>
    <w:rsid w:val="0002641F"/>
    <w:rsid w:val="00026E0D"/>
    <w:rsid w:val="000301F7"/>
    <w:rsid w:val="00030602"/>
    <w:rsid w:val="00031B62"/>
    <w:rsid w:val="00031C46"/>
    <w:rsid w:val="000329CF"/>
    <w:rsid w:val="00033C37"/>
    <w:rsid w:val="00034585"/>
    <w:rsid w:val="000353B7"/>
    <w:rsid w:val="000354A8"/>
    <w:rsid w:val="00035807"/>
    <w:rsid w:val="0003644B"/>
    <w:rsid w:val="0003650B"/>
    <w:rsid w:val="00036FE3"/>
    <w:rsid w:val="00042521"/>
    <w:rsid w:val="00042E79"/>
    <w:rsid w:val="00043F87"/>
    <w:rsid w:val="000442D0"/>
    <w:rsid w:val="000445A3"/>
    <w:rsid w:val="0004533D"/>
    <w:rsid w:val="0004583D"/>
    <w:rsid w:val="000458F0"/>
    <w:rsid w:val="00046CB4"/>
    <w:rsid w:val="000470BA"/>
    <w:rsid w:val="00050279"/>
    <w:rsid w:val="0005027C"/>
    <w:rsid w:val="00050508"/>
    <w:rsid w:val="00050A04"/>
    <w:rsid w:val="00052528"/>
    <w:rsid w:val="00053023"/>
    <w:rsid w:val="00054508"/>
    <w:rsid w:val="0005484D"/>
    <w:rsid w:val="00055CD6"/>
    <w:rsid w:val="00057C8F"/>
    <w:rsid w:val="00060282"/>
    <w:rsid w:val="000608BE"/>
    <w:rsid w:val="00060AFE"/>
    <w:rsid w:val="00060DE6"/>
    <w:rsid w:val="00061B94"/>
    <w:rsid w:val="00061E52"/>
    <w:rsid w:val="00062119"/>
    <w:rsid w:val="000622C1"/>
    <w:rsid w:val="00062436"/>
    <w:rsid w:val="00062439"/>
    <w:rsid w:val="000628DF"/>
    <w:rsid w:val="00064CB4"/>
    <w:rsid w:val="00065600"/>
    <w:rsid w:val="00065730"/>
    <w:rsid w:val="00065FA8"/>
    <w:rsid w:val="000662F3"/>
    <w:rsid w:val="000666C4"/>
    <w:rsid w:val="00066793"/>
    <w:rsid w:val="00066D06"/>
    <w:rsid w:val="00071973"/>
    <w:rsid w:val="00071B35"/>
    <w:rsid w:val="00071E59"/>
    <w:rsid w:val="00072DA3"/>
    <w:rsid w:val="000736AD"/>
    <w:rsid w:val="00073DF5"/>
    <w:rsid w:val="00074920"/>
    <w:rsid w:val="00075067"/>
    <w:rsid w:val="000750EC"/>
    <w:rsid w:val="00076064"/>
    <w:rsid w:val="0007613C"/>
    <w:rsid w:val="0007636E"/>
    <w:rsid w:val="00076CBE"/>
    <w:rsid w:val="00076D33"/>
    <w:rsid w:val="00076E3C"/>
    <w:rsid w:val="00077C5E"/>
    <w:rsid w:val="0008099E"/>
    <w:rsid w:val="0008129A"/>
    <w:rsid w:val="000814DF"/>
    <w:rsid w:val="00082773"/>
    <w:rsid w:val="00083495"/>
    <w:rsid w:val="00083AF9"/>
    <w:rsid w:val="0008442F"/>
    <w:rsid w:val="00084A67"/>
    <w:rsid w:val="00084B79"/>
    <w:rsid w:val="0008569A"/>
    <w:rsid w:val="000864DE"/>
    <w:rsid w:val="00086F53"/>
    <w:rsid w:val="000876E9"/>
    <w:rsid w:val="00087983"/>
    <w:rsid w:val="00087BB5"/>
    <w:rsid w:val="00091777"/>
    <w:rsid w:val="00092A2C"/>
    <w:rsid w:val="00094AFC"/>
    <w:rsid w:val="00094C54"/>
    <w:rsid w:val="00094ECB"/>
    <w:rsid w:val="00096D2C"/>
    <w:rsid w:val="000A0BC7"/>
    <w:rsid w:val="000A0CA8"/>
    <w:rsid w:val="000A30F9"/>
    <w:rsid w:val="000A62A1"/>
    <w:rsid w:val="000A6BD9"/>
    <w:rsid w:val="000A7771"/>
    <w:rsid w:val="000A798F"/>
    <w:rsid w:val="000B03F6"/>
    <w:rsid w:val="000B0869"/>
    <w:rsid w:val="000B18B0"/>
    <w:rsid w:val="000B1A9E"/>
    <w:rsid w:val="000B324D"/>
    <w:rsid w:val="000B35EC"/>
    <w:rsid w:val="000B4044"/>
    <w:rsid w:val="000B4073"/>
    <w:rsid w:val="000B5654"/>
    <w:rsid w:val="000B6094"/>
    <w:rsid w:val="000B6150"/>
    <w:rsid w:val="000B66FD"/>
    <w:rsid w:val="000B7493"/>
    <w:rsid w:val="000B79AD"/>
    <w:rsid w:val="000B7A47"/>
    <w:rsid w:val="000C008C"/>
    <w:rsid w:val="000C31F9"/>
    <w:rsid w:val="000C35FE"/>
    <w:rsid w:val="000C41E9"/>
    <w:rsid w:val="000C46FC"/>
    <w:rsid w:val="000C5BCD"/>
    <w:rsid w:val="000C678C"/>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288B"/>
    <w:rsid w:val="000E3058"/>
    <w:rsid w:val="000E3320"/>
    <w:rsid w:val="000E3E0C"/>
    <w:rsid w:val="000E4DA8"/>
    <w:rsid w:val="000E5118"/>
    <w:rsid w:val="000E5245"/>
    <w:rsid w:val="000E5669"/>
    <w:rsid w:val="000E584A"/>
    <w:rsid w:val="000E5ECC"/>
    <w:rsid w:val="000E6238"/>
    <w:rsid w:val="000E62B1"/>
    <w:rsid w:val="000E63D8"/>
    <w:rsid w:val="000E65AC"/>
    <w:rsid w:val="000E6706"/>
    <w:rsid w:val="000F039E"/>
    <w:rsid w:val="000F0B79"/>
    <w:rsid w:val="000F17A1"/>
    <w:rsid w:val="000F25BB"/>
    <w:rsid w:val="000F2EE0"/>
    <w:rsid w:val="000F36FB"/>
    <w:rsid w:val="000F38E9"/>
    <w:rsid w:val="000F3B67"/>
    <w:rsid w:val="000F3FA0"/>
    <w:rsid w:val="000F4062"/>
    <w:rsid w:val="000F426E"/>
    <w:rsid w:val="000F47D9"/>
    <w:rsid w:val="000F713F"/>
    <w:rsid w:val="000F72B7"/>
    <w:rsid w:val="000F7586"/>
    <w:rsid w:val="000F772D"/>
    <w:rsid w:val="0010051B"/>
    <w:rsid w:val="00100842"/>
    <w:rsid w:val="0010236D"/>
    <w:rsid w:val="00102B5C"/>
    <w:rsid w:val="00102C75"/>
    <w:rsid w:val="001031D7"/>
    <w:rsid w:val="001036A2"/>
    <w:rsid w:val="0010500A"/>
    <w:rsid w:val="001051C7"/>
    <w:rsid w:val="0010574B"/>
    <w:rsid w:val="00105C15"/>
    <w:rsid w:val="0010601D"/>
    <w:rsid w:val="0010621F"/>
    <w:rsid w:val="00106A77"/>
    <w:rsid w:val="0010731C"/>
    <w:rsid w:val="001117A0"/>
    <w:rsid w:val="00111842"/>
    <w:rsid w:val="00112D09"/>
    <w:rsid w:val="00113027"/>
    <w:rsid w:val="00114D99"/>
    <w:rsid w:val="00115D21"/>
    <w:rsid w:val="0011658D"/>
    <w:rsid w:val="00116FC6"/>
    <w:rsid w:val="001173F3"/>
    <w:rsid w:val="001174A5"/>
    <w:rsid w:val="001216B1"/>
    <w:rsid w:val="001218E6"/>
    <w:rsid w:val="001246A4"/>
    <w:rsid w:val="00125CF9"/>
    <w:rsid w:val="00125D37"/>
    <w:rsid w:val="001262F2"/>
    <w:rsid w:val="00127D81"/>
    <w:rsid w:val="00127F2D"/>
    <w:rsid w:val="00130049"/>
    <w:rsid w:val="001303E8"/>
    <w:rsid w:val="0013077B"/>
    <w:rsid w:val="00130AED"/>
    <w:rsid w:val="00133132"/>
    <w:rsid w:val="001358F0"/>
    <w:rsid w:val="0013626C"/>
    <w:rsid w:val="0013683B"/>
    <w:rsid w:val="00137C18"/>
    <w:rsid w:val="00140A8F"/>
    <w:rsid w:val="00140F67"/>
    <w:rsid w:val="00141092"/>
    <w:rsid w:val="001414A9"/>
    <w:rsid w:val="001424A0"/>
    <w:rsid w:val="001430D8"/>
    <w:rsid w:val="00143CDC"/>
    <w:rsid w:val="00144126"/>
    <w:rsid w:val="00144274"/>
    <w:rsid w:val="00144A8D"/>
    <w:rsid w:val="00144ABE"/>
    <w:rsid w:val="00144BED"/>
    <w:rsid w:val="00145221"/>
    <w:rsid w:val="0014644A"/>
    <w:rsid w:val="00147676"/>
    <w:rsid w:val="001507D6"/>
    <w:rsid w:val="00150DBA"/>
    <w:rsid w:val="0015149D"/>
    <w:rsid w:val="00151A00"/>
    <w:rsid w:val="001523B2"/>
    <w:rsid w:val="00152C32"/>
    <w:rsid w:val="0015451D"/>
    <w:rsid w:val="00154542"/>
    <w:rsid w:val="00154766"/>
    <w:rsid w:val="001550FA"/>
    <w:rsid w:val="001553DB"/>
    <w:rsid w:val="001562BB"/>
    <w:rsid w:val="001575D3"/>
    <w:rsid w:val="00157E09"/>
    <w:rsid w:val="0016025C"/>
    <w:rsid w:val="001606F2"/>
    <w:rsid w:val="00160B37"/>
    <w:rsid w:val="001612C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145"/>
    <w:rsid w:val="0017143A"/>
    <w:rsid w:val="00172279"/>
    <w:rsid w:val="00172722"/>
    <w:rsid w:val="00172AAD"/>
    <w:rsid w:val="001735B1"/>
    <w:rsid w:val="00173647"/>
    <w:rsid w:val="001747D7"/>
    <w:rsid w:val="001748A6"/>
    <w:rsid w:val="00174D33"/>
    <w:rsid w:val="00175405"/>
    <w:rsid w:val="00176B02"/>
    <w:rsid w:val="00177C86"/>
    <w:rsid w:val="00177D65"/>
    <w:rsid w:val="0018064E"/>
    <w:rsid w:val="001811CD"/>
    <w:rsid w:val="00182038"/>
    <w:rsid w:val="00182ABF"/>
    <w:rsid w:val="001831E8"/>
    <w:rsid w:val="00183A02"/>
    <w:rsid w:val="00183C06"/>
    <w:rsid w:val="001843DD"/>
    <w:rsid w:val="001848E9"/>
    <w:rsid w:val="00184D56"/>
    <w:rsid w:val="00185580"/>
    <w:rsid w:val="001862A5"/>
    <w:rsid w:val="00187199"/>
    <w:rsid w:val="001872C5"/>
    <w:rsid w:val="00187A8C"/>
    <w:rsid w:val="00190721"/>
    <w:rsid w:val="00190CF5"/>
    <w:rsid w:val="00191F17"/>
    <w:rsid w:val="001920C8"/>
    <w:rsid w:val="001932CE"/>
    <w:rsid w:val="00193510"/>
    <w:rsid w:val="00193A2A"/>
    <w:rsid w:val="00193F39"/>
    <w:rsid w:val="00194049"/>
    <w:rsid w:val="00194959"/>
    <w:rsid w:val="00194E80"/>
    <w:rsid w:val="00196464"/>
    <w:rsid w:val="00196B05"/>
    <w:rsid w:val="00196B06"/>
    <w:rsid w:val="00196C77"/>
    <w:rsid w:val="001976B5"/>
    <w:rsid w:val="00197CC5"/>
    <w:rsid w:val="00197CC6"/>
    <w:rsid w:val="001A0464"/>
    <w:rsid w:val="001A0468"/>
    <w:rsid w:val="001A1D3E"/>
    <w:rsid w:val="001A2669"/>
    <w:rsid w:val="001A2AD3"/>
    <w:rsid w:val="001A317A"/>
    <w:rsid w:val="001A360B"/>
    <w:rsid w:val="001A3918"/>
    <w:rsid w:val="001A3F7B"/>
    <w:rsid w:val="001A4519"/>
    <w:rsid w:val="001A4BF3"/>
    <w:rsid w:val="001A4D61"/>
    <w:rsid w:val="001A5768"/>
    <w:rsid w:val="001A5F1A"/>
    <w:rsid w:val="001A6182"/>
    <w:rsid w:val="001A69D9"/>
    <w:rsid w:val="001A6B1E"/>
    <w:rsid w:val="001A710D"/>
    <w:rsid w:val="001A7AC7"/>
    <w:rsid w:val="001A7B94"/>
    <w:rsid w:val="001A7F02"/>
    <w:rsid w:val="001A7F1D"/>
    <w:rsid w:val="001B2168"/>
    <w:rsid w:val="001B2A8A"/>
    <w:rsid w:val="001B2AB1"/>
    <w:rsid w:val="001B3848"/>
    <w:rsid w:val="001B3CCD"/>
    <w:rsid w:val="001B3D4D"/>
    <w:rsid w:val="001B4204"/>
    <w:rsid w:val="001B4862"/>
    <w:rsid w:val="001B4BC6"/>
    <w:rsid w:val="001B4CB0"/>
    <w:rsid w:val="001B5A7A"/>
    <w:rsid w:val="001B7BC0"/>
    <w:rsid w:val="001C0D5D"/>
    <w:rsid w:val="001C1BDD"/>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03A"/>
    <w:rsid w:val="001D0175"/>
    <w:rsid w:val="001D0245"/>
    <w:rsid w:val="001D099E"/>
    <w:rsid w:val="001D1FD9"/>
    <w:rsid w:val="001D3180"/>
    <w:rsid w:val="001D3D25"/>
    <w:rsid w:val="001D48A4"/>
    <w:rsid w:val="001D4E7D"/>
    <w:rsid w:val="001E1A8A"/>
    <w:rsid w:val="001E1D06"/>
    <w:rsid w:val="001E25BD"/>
    <w:rsid w:val="001E2CE7"/>
    <w:rsid w:val="001E35BA"/>
    <w:rsid w:val="001E3CC1"/>
    <w:rsid w:val="001E5579"/>
    <w:rsid w:val="001E5605"/>
    <w:rsid w:val="001E6336"/>
    <w:rsid w:val="001E728A"/>
    <w:rsid w:val="001F0413"/>
    <w:rsid w:val="001F0B3F"/>
    <w:rsid w:val="001F1053"/>
    <w:rsid w:val="001F157D"/>
    <w:rsid w:val="001F16DD"/>
    <w:rsid w:val="001F3286"/>
    <w:rsid w:val="001F330E"/>
    <w:rsid w:val="001F3865"/>
    <w:rsid w:val="001F3C3A"/>
    <w:rsid w:val="001F44D8"/>
    <w:rsid w:val="001F4670"/>
    <w:rsid w:val="001F5625"/>
    <w:rsid w:val="001F5DD0"/>
    <w:rsid w:val="001F5E02"/>
    <w:rsid w:val="001F6819"/>
    <w:rsid w:val="001F6A28"/>
    <w:rsid w:val="001F6C9A"/>
    <w:rsid w:val="001F6FFA"/>
    <w:rsid w:val="00200F75"/>
    <w:rsid w:val="002029DD"/>
    <w:rsid w:val="00202B01"/>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495"/>
    <w:rsid w:val="00215B79"/>
    <w:rsid w:val="00216CD0"/>
    <w:rsid w:val="00217325"/>
    <w:rsid w:val="002174BB"/>
    <w:rsid w:val="00217548"/>
    <w:rsid w:val="00217DE2"/>
    <w:rsid w:val="00220A53"/>
    <w:rsid w:val="0022127C"/>
    <w:rsid w:val="00221C23"/>
    <w:rsid w:val="00222C5C"/>
    <w:rsid w:val="002230CA"/>
    <w:rsid w:val="00223ECB"/>
    <w:rsid w:val="00224E62"/>
    <w:rsid w:val="002250A3"/>
    <w:rsid w:val="00225597"/>
    <w:rsid w:val="00226A92"/>
    <w:rsid w:val="00227C7D"/>
    <w:rsid w:val="00230CBE"/>
    <w:rsid w:val="002315E8"/>
    <w:rsid w:val="00232AD4"/>
    <w:rsid w:val="00232B68"/>
    <w:rsid w:val="002332E1"/>
    <w:rsid w:val="0023354C"/>
    <w:rsid w:val="002346E8"/>
    <w:rsid w:val="002354B8"/>
    <w:rsid w:val="00235541"/>
    <w:rsid w:val="00236622"/>
    <w:rsid w:val="002376E6"/>
    <w:rsid w:val="002379A3"/>
    <w:rsid w:val="00240CF7"/>
    <w:rsid w:val="00241C9C"/>
    <w:rsid w:val="00241FC0"/>
    <w:rsid w:val="00242638"/>
    <w:rsid w:val="00242683"/>
    <w:rsid w:val="00242F6B"/>
    <w:rsid w:val="00242FB8"/>
    <w:rsid w:val="00243C5F"/>
    <w:rsid w:val="002468BB"/>
    <w:rsid w:val="002501B2"/>
    <w:rsid w:val="00250C63"/>
    <w:rsid w:val="00253F22"/>
    <w:rsid w:val="002542FE"/>
    <w:rsid w:val="0025480C"/>
    <w:rsid w:val="00254B37"/>
    <w:rsid w:val="00255EEC"/>
    <w:rsid w:val="00255FED"/>
    <w:rsid w:val="0025661C"/>
    <w:rsid w:val="0025664C"/>
    <w:rsid w:val="00257461"/>
    <w:rsid w:val="002574CC"/>
    <w:rsid w:val="00261820"/>
    <w:rsid w:val="002646A7"/>
    <w:rsid w:val="00265E83"/>
    <w:rsid w:val="00267E78"/>
    <w:rsid w:val="00270CD6"/>
    <w:rsid w:val="00270CDE"/>
    <w:rsid w:val="0027137E"/>
    <w:rsid w:val="00271548"/>
    <w:rsid w:val="00271E6F"/>
    <w:rsid w:val="00272154"/>
    <w:rsid w:val="00272830"/>
    <w:rsid w:val="002729FD"/>
    <w:rsid w:val="00273CC9"/>
    <w:rsid w:val="002742C3"/>
    <w:rsid w:val="0027464C"/>
    <w:rsid w:val="00274A0F"/>
    <w:rsid w:val="00275EF6"/>
    <w:rsid w:val="0027654A"/>
    <w:rsid w:val="002777A6"/>
    <w:rsid w:val="00281915"/>
    <w:rsid w:val="00282B34"/>
    <w:rsid w:val="00282C90"/>
    <w:rsid w:val="002831D6"/>
    <w:rsid w:val="00283F4E"/>
    <w:rsid w:val="002857E8"/>
    <w:rsid w:val="00285D63"/>
    <w:rsid w:val="00285E6E"/>
    <w:rsid w:val="00286632"/>
    <w:rsid w:val="0029020A"/>
    <w:rsid w:val="002908BD"/>
    <w:rsid w:val="0029097F"/>
    <w:rsid w:val="00290A61"/>
    <w:rsid w:val="00291C4D"/>
    <w:rsid w:val="00291E20"/>
    <w:rsid w:val="0029244A"/>
    <w:rsid w:val="00292803"/>
    <w:rsid w:val="002929A2"/>
    <w:rsid w:val="00292A47"/>
    <w:rsid w:val="002945BF"/>
    <w:rsid w:val="00294E7D"/>
    <w:rsid w:val="002958F4"/>
    <w:rsid w:val="00295D3B"/>
    <w:rsid w:val="002A0895"/>
    <w:rsid w:val="002A0D8C"/>
    <w:rsid w:val="002A11D3"/>
    <w:rsid w:val="002A1939"/>
    <w:rsid w:val="002A2F4F"/>
    <w:rsid w:val="002A3304"/>
    <w:rsid w:val="002A46AB"/>
    <w:rsid w:val="002A4B4C"/>
    <w:rsid w:val="002A4CB3"/>
    <w:rsid w:val="002A5E8A"/>
    <w:rsid w:val="002A5FFC"/>
    <w:rsid w:val="002A6709"/>
    <w:rsid w:val="002A6AE7"/>
    <w:rsid w:val="002A6E0B"/>
    <w:rsid w:val="002A711E"/>
    <w:rsid w:val="002A7AD6"/>
    <w:rsid w:val="002A7F65"/>
    <w:rsid w:val="002B0F3B"/>
    <w:rsid w:val="002B1088"/>
    <w:rsid w:val="002B1106"/>
    <w:rsid w:val="002B12B0"/>
    <w:rsid w:val="002B13B0"/>
    <w:rsid w:val="002B2539"/>
    <w:rsid w:val="002B268D"/>
    <w:rsid w:val="002B27D5"/>
    <w:rsid w:val="002B3788"/>
    <w:rsid w:val="002B542E"/>
    <w:rsid w:val="002B6AD7"/>
    <w:rsid w:val="002B6C20"/>
    <w:rsid w:val="002B6C22"/>
    <w:rsid w:val="002B6CC9"/>
    <w:rsid w:val="002B74DD"/>
    <w:rsid w:val="002B7804"/>
    <w:rsid w:val="002C08C8"/>
    <w:rsid w:val="002C15BD"/>
    <w:rsid w:val="002C1E14"/>
    <w:rsid w:val="002C2375"/>
    <w:rsid w:val="002C2613"/>
    <w:rsid w:val="002C2BFD"/>
    <w:rsid w:val="002C2C2C"/>
    <w:rsid w:val="002C43C3"/>
    <w:rsid w:val="002C482E"/>
    <w:rsid w:val="002C484A"/>
    <w:rsid w:val="002C4F61"/>
    <w:rsid w:val="002C4FE8"/>
    <w:rsid w:val="002C5735"/>
    <w:rsid w:val="002C5F6A"/>
    <w:rsid w:val="002C67BF"/>
    <w:rsid w:val="002C6902"/>
    <w:rsid w:val="002C6FA2"/>
    <w:rsid w:val="002D0719"/>
    <w:rsid w:val="002D1E65"/>
    <w:rsid w:val="002D1FB9"/>
    <w:rsid w:val="002D2174"/>
    <w:rsid w:val="002D2A21"/>
    <w:rsid w:val="002D3A8F"/>
    <w:rsid w:val="002D4001"/>
    <w:rsid w:val="002D457E"/>
    <w:rsid w:val="002D479A"/>
    <w:rsid w:val="002D50E8"/>
    <w:rsid w:val="002D51EF"/>
    <w:rsid w:val="002D54ED"/>
    <w:rsid w:val="002D5A1D"/>
    <w:rsid w:val="002D5E50"/>
    <w:rsid w:val="002D619F"/>
    <w:rsid w:val="002D67E5"/>
    <w:rsid w:val="002D7900"/>
    <w:rsid w:val="002D7A0A"/>
    <w:rsid w:val="002E0E50"/>
    <w:rsid w:val="002E1322"/>
    <w:rsid w:val="002E13FB"/>
    <w:rsid w:val="002E205A"/>
    <w:rsid w:val="002E25A8"/>
    <w:rsid w:val="002E2C33"/>
    <w:rsid w:val="002E2D14"/>
    <w:rsid w:val="002E3F76"/>
    <w:rsid w:val="002E448B"/>
    <w:rsid w:val="002E47C9"/>
    <w:rsid w:val="002E4A5E"/>
    <w:rsid w:val="002E4DE5"/>
    <w:rsid w:val="002E517D"/>
    <w:rsid w:val="002E67C6"/>
    <w:rsid w:val="002F0830"/>
    <w:rsid w:val="002F1CB7"/>
    <w:rsid w:val="002F2415"/>
    <w:rsid w:val="002F32E1"/>
    <w:rsid w:val="002F3F87"/>
    <w:rsid w:val="002F5501"/>
    <w:rsid w:val="002F56B1"/>
    <w:rsid w:val="002F645E"/>
    <w:rsid w:val="002F7810"/>
    <w:rsid w:val="002F7938"/>
    <w:rsid w:val="002F7F2C"/>
    <w:rsid w:val="00300237"/>
    <w:rsid w:val="0030053B"/>
    <w:rsid w:val="00300E80"/>
    <w:rsid w:val="00301EAD"/>
    <w:rsid w:val="003023AE"/>
    <w:rsid w:val="0030249E"/>
    <w:rsid w:val="00303B0A"/>
    <w:rsid w:val="00303B15"/>
    <w:rsid w:val="00303B7F"/>
    <w:rsid w:val="0030499A"/>
    <w:rsid w:val="003050CA"/>
    <w:rsid w:val="003063FC"/>
    <w:rsid w:val="00306568"/>
    <w:rsid w:val="00306777"/>
    <w:rsid w:val="00306BCD"/>
    <w:rsid w:val="00306F11"/>
    <w:rsid w:val="0030718B"/>
    <w:rsid w:val="003079E2"/>
    <w:rsid w:val="00307B55"/>
    <w:rsid w:val="003101D2"/>
    <w:rsid w:val="003104B7"/>
    <w:rsid w:val="003106D8"/>
    <w:rsid w:val="00311F9F"/>
    <w:rsid w:val="0031267C"/>
    <w:rsid w:val="00313138"/>
    <w:rsid w:val="00313582"/>
    <w:rsid w:val="00313824"/>
    <w:rsid w:val="00313F32"/>
    <w:rsid w:val="00314BE8"/>
    <w:rsid w:val="00314C41"/>
    <w:rsid w:val="0031550B"/>
    <w:rsid w:val="00315FBE"/>
    <w:rsid w:val="0031640C"/>
    <w:rsid w:val="00316887"/>
    <w:rsid w:val="00316CE1"/>
    <w:rsid w:val="00317EC7"/>
    <w:rsid w:val="00320948"/>
    <w:rsid w:val="00323034"/>
    <w:rsid w:val="00323A5D"/>
    <w:rsid w:val="00324F02"/>
    <w:rsid w:val="00326421"/>
    <w:rsid w:val="0032668B"/>
    <w:rsid w:val="00330241"/>
    <w:rsid w:val="003309C2"/>
    <w:rsid w:val="00331629"/>
    <w:rsid w:val="00331633"/>
    <w:rsid w:val="00333257"/>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E5C"/>
    <w:rsid w:val="00350F6E"/>
    <w:rsid w:val="00353D9C"/>
    <w:rsid w:val="003545A9"/>
    <w:rsid w:val="0035471F"/>
    <w:rsid w:val="00354BE6"/>
    <w:rsid w:val="0035529F"/>
    <w:rsid w:val="003560EF"/>
    <w:rsid w:val="00356703"/>
    <w:rsid w:val="00356B50"/>
    <w:rsid w:val="00357F96"/>
    <w:rsid w:val="0036011D"/>
    <w:rsid w:val="003614EC"/>
    <w:rsid w:val="003616B0"/>
    <w:rsid w:val="0036293E"/>
    <w:rsid w:val="00363170"/>
    <w:rsid w:val="0036332B"/>
    <w:rsid w:val="0036448E"/>
    <w:rsid w:val="0036497E"/>
    <w:rsid w:val="00366116"/>
    <w:rsid w:val="0036704A"/>
    <w:rsid w:val="00367744"/>
    <w:rsid w:val="003703A5"/>
    <w:rsid w:val="00370D92"/>
    <w:rsid w:val="00370FEA"/>
    <w:rsid w:val="00371521"/>
    <w:rsid w:val="0037188C"/>
    <w:rsid w:val="00371EC3"/>
    <w:rsid w:val="00372048"/>
    <w:rsid w:val="00372C49"/>
    <w:rsid w:val="00374747"/>
    <w:rsid w:val="00374A3F"/>
    <w:rsid w:val="00375EBA"/>
    <w:rsid w:val="003764FD"/>
    <w:rsid w:val="00377526"/>
    <w:rsid w:val="00377DCA"/>
    <w:rsid w:val="003800D7"/>
    <w:rsid w:val="003807B2"/>
    <w:rsid w:val="00380A42"/>
    <w:rsid w:val="0038106F"/>
    <w:rsid w:val="0038120D"/>
    <w:rsid w:val="00382788"/>
    <w:rsid w:val="003827F8"/>
    <w:rsid w:val="003833B9"/>
    <w:rsid w:val="003838D2"/>
    <w:rsid w:val="00383AA5"/>
    <w:rsid w:val="003840D7"/>
    <w:rsid w:val="003847E8"/>
    <w:rsid w:val="00384812"/>
    <w:rsid w:val="00385BA5"/>
    <w:rsid w:val="00386581"/>
    <w:rsid w:val="003868C2"/>
    <w:rsid w:val="003877A9"/>
    <w:rsid w:val="00391DAB"/>
    <w:rsid w:val="00393A5F"/>
    <w:rsid w:val="00395033"/>
    <w:rsid w:val="00397858"/>
    <w:rsid w:val="003A0605"/>
    <w:rsid w:val="003A0A56"/>
    <w:rsid w:val="003A1A59"/>
    <w:rsid w:val="003A1F60"/>
    <w:rsid w:val="003A20E9"/>
    <w:rsid w:val="003A2A2E"/>
    <w:rsid w:val="003A35D2"/>
    <w:rsid w:val="003A3E2B"/>
    <w:rsid w:val="003A4E07"/>
    <w:rsid w:val="003A4EB5"/>
    <w:rsid w:val="003A5151"/>
    <w:rsid w:val="003A6032"/>
    <w:rsid w:val="003A6196"/>
    <w:rsid w:val="003A67FF"/>
    <w:rsid w:val="003A6978"/>
    <w:rsid w:val="003A723C"/>
    <w:rsid w:val="003A7551"/>
    <w:rsid w:val="003A7912"/>
    <w:rsid w:val="003B0782"/>
    <w:rsid w:val="003B099E"/>
    <w:rsid w:val="003B0A89"/>
    <w:rsid w:val="003B1134"/>
    <w:rsid w:val="003B1EFF"/>
    <w:rsid w:val="003B2DED"/>
    <w:rsid w:val="003B3ACA"/>
    <w:rsid w:val="003B3CB4"/>
    <w:rsid w:val="003B3F1A"/>
    <w:rsid w:val="003B4750"/>
    <w:rsid w:val="003B4EBF"/>
    <w:rsid w:val="003B63E6"/>
    <w:rsid w:val="003B63F5"/>
    <w:rsid w:val="003B77B9"/>
    <w:rsid w:val="003C030D"/>
    <w:rsid w:val="003C051A"/>
    <w:rsid w:val="003C06CB"/>
    <w:rsid w:val="003C0713"/>
    <w:rsid w:val="003C1229"/>
    <w:rsid w:val="003C18C0"/>
    <w:rsid w:val="003C2155"/>
    <w:rsid w:val="003C2170"/>
    <w:rsid w:val="003C26FB"/>
    <w:rsid w:val="003C2C1C"/>
    <w:rsid w:val="003C2D20"/>
    <w:rsid w:val="003C3AF0"/>
    <w:rsid w:val="003C3CAC"/>
    <w:rsid w:val="003C404E"/>
    <w:rsid w:val="003C4780"/>
    <w:rsid w:val="003C5828"/>
    <w:rsid w:val="003C5926"/>
    <w:rsid w:val="003C5A85"/>
    <w:rsid w:val="003C5DF0"/>
    <w:rsid w:val="003C652D"/>
    <w:rsid w:val="003C6EBD"/>
    <w:rsid w:val="003D0BF0"/>
    <w:rsid w:val="003D120E"/>
    <w:rsid w:val="003D1374"/>
    <w:rsid w:val="003D1CE1"/>
    <w:rsid w:val="003D2199"/>
    <w:rsid w:val="003D30D7"/>
    <w:rsid w:val="003D3A55"/>
    <w:rsid w:val="003D3EBA"/>
    <w:rsid w:val="003D412C"/>
    <w:rsid w:val="003D4693"/>
    <w:rsid w:val="003D4891"/>
    <w:rsid w:val="003D63E8"/>
    <w:rsid w:val="003D7401"/>
    <w:rsid w:val="003D7413"/>
    <w:rsid w:val="003D74B0"/>
    <w:rsid w:val="003D7649"/>
    <w:rsid w:val="003D7661"/>
    <w:rsid w:val="003D7BAE"/>
    <w:rsid w:val="003E0856"/>
    <w:rsid w:val="003E2421"/>
    <w:rsid w:val="003E252B"/>
    <w:rsid w:val="003E2DB7"/>
    <w:rsid w:val="003E400E"/>
    <w:rsid w:val="003E4782"/>
    <w:rsid w:val="003E4F2B"/>
    <w:rsid w:val="003E6C53"/>
    <w:rsid w:val="003E7902"/>
    <w:rsid w:val="003E7F38"/>
    <w:rsid w:val="003F0CE0"/>
    <w:rsid w:val="003F186B"/>
    <w:rsid w:val="003F419C"/>
    <w:rsid w:val="003F4E94"/>
    <w:rsid w:val="003F77DF"/>
    <w:rsid w:val="00401CCC"/>
    <w:rsid w:val="0040283E"/>
    <w:rsid w:val="00402A85"/>
    <w:rsid w:val="00402DE9"/>
    <w:rsid w:val="00403706"/>
    <w:rsid w:val="00403A13"/>
    <w:rsid w:val="004040B1"/>
    <w:rsid w:val="00404CD7"/>
    <w:rsid w:val="00405669"/>
    <w:rsid w:val="00405796"/>
    <w:rsid w:val="004058A1"/>
    <w:rsid w:val="00405CB5"/>
    <w:rsid w:val="00405D1F"/>
    <w:rsid w:val="00407F0F"/>
    <w:rsid w:val="004105CD"/>
    <w:rsid w:val="00410F57"/>
    <w:rsid w:val="004111E1"/>
    <w:rsid w:val="00411537"/>
    <w:rsid w:val="0041205E"/>
    <w:rsid w:val="00412629"/>
    <w:rsid w:val="00412ACF"/>
    <w:rsid w:val="004150D6"/>
    <w:rsid w:val="00415A80"/>
    <w:rsid w:val="00416726"/>
    <w:rsid w:val="00417186"/>
    <w:rsid w:val="004212B4"/>
    <w:rsid w:val="004212CD"/>
    <w:rsid w:val="00421F2E"/>
    <w:rsid w:val="0042222F"/>
    <w:rsid w:val="004226C9"/>
    <w:rsid w:val="00423AFD"/>
    <w:rsid w:val="00424385"/>
    <w:rsid w:val="0042558A"/>
    <w:rsid w:val="00426741"/>
    <w:rsid w:val="004272D5"/>
    <w:rsid w:val="00433213"/>
    <w:rsid w:val="004338D9"/>
    <w:rsid w:val="00435CC7"/>
    <w:rsid w:val="00436069"/>
    <w:rsid w:val="004365E9"/>
    <w:rsid w:val="00436621"/>
    <w:rsid w:val="00436E9E"/>
    <w:rsid w:val="004373A7"/>
    <w:rsid w:val="00437DD8"/>
    <w:rsid w:val="0044283F"/>
    <w:rsid w:val="00442B63"/>
    <w:rsid w:val="00443737"/>
    <w:rsid w:val="004437B4"/>
    <w:rsid w:val="00443A86"/>
    <w:rsid w:val="00443C96"/>
    <w:rsid w:val="00444725"/>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5FF"/>
    <w:rsid w:val="00455EE6"/>
    <w:rsid w:val="00456003"/>
    <w:rsid w:val="004566B6"/>
    <w:rsid w:val="004572C9"/>
    <w:rsid w:val="00457BE4"/>
    <w:rsid w:val="00460258"/>
    <w:rsid w:val="00460C44"/>
    <w:rsid w:val="00460F1E"/>
    <w:rsid w:val="00461046"/>
    <w:rsid w:val="004612FD"/>
    <w:rsid w:val="00462156"/>
    <w:rsid w:val="0046234B"/>
    <w:rsid w:val="00462799"/>
    <w:rsid w:val="004633F5"/>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85"/>
    <w:rsid w:val="00483CA9"/>
    <w:rsid w:val="004855F3"/>
    <w:rsid w:val="004858BB"/>
    <w:rsid w:val="00485911"/>
    <w:rsid w:val="00486D9A"/>
    <w:rsid w:val="0048708E"/>
    <w:rsid w:val="00490726"/>
    <w:rsid w:val="00491051"/>
    <w:rsid w:val="004916E6"/>
    <w:rsid w:val="00491ED8"/>
    <w:rsid w:val="00491EE4"/>
    <w:rsid w:val="00492AB4"/>
    <w:rsid w:val="004946E0"/>
    <w:rsid w:val="00494C58"/>
    <w:rsid w:val="00494FD4"/>
    <w:rsid w:val="00496F4B"/>
    <w:rsid w:val="00496F96"/>
    <w:rsid w:val="00497FCF"/>
    <w:rsid w:val="004A0582"/>
    <w:rsid w:val="004A17A8"/>
    <w:rsid w:val="004A1A1F"/>
    <w:rsid w:val="004A2359"/>
    <w:rsid w:val="004A2838"/>
    <w:rsid w:val="004A33B1"/>
    <w:rsid w:val="004A3747"/>
    <w:rsid w:val="004A3F91"/>
    <w:rsid w:val="004A40A1"/>
    <w:rsid w:val="004A4A05"/>
    <w:rsid w:val="004A4DC6"/>
    <w:rsid w:val="004A574E"/>
    <w:rsid w:val="004A6AC0"/>
    <w:rsid w:val="004A6D2E"/>
    <w:rsid w:val="004A707A"/>
    <w:rsid w:val="004B0A22"/>
    <w:rsid w:val="004B0F82"/>
    <w:rsid w:val="004B1411"/>
    <w:rsid w:val="004B2445"/>
    <w:rsid w:val="004B2C22"/>
    <w:rsid w:val="004B2F62"/>
    <w:rsid w:val="004B3189"/>
    <w:rsid w:val="004B319A"/>
    <w:rsid w:val="004B3615"/>
    <w:rsid w:val="004B4C32"/>
    <w:rsid w:val="004B4EF2"/>
    <w:rsid w:val="004B4FC1"/>
    <w:rsid w:val="004B55C5"/>
    <w:rsid w:val="004B62E1"/>
    <w:rsid w:val="004B6F1E"/>
    <w:rsid w:val="004B74DD"/>
    <w:rsid w:val="004B7D6D"/>
    <w:rsid w:val="004C0AB3"/>
    <w:rsid w:val="004C1B6A"/>
    <w:rsid w:val="004C3918"/>
    <w:rsid w:val="004C40DB"/>
    <w:rsid w:val="004C5538"/>
    <w:rsid w:val="004C5F6F"/>
    <w:rsid w:val="004C614C"/>
    <w:rsid w:val="004C772B"/>
    <w:rsid w:val="004D01C7"/>
    <w:rsid w:val="004D02A3"/>
    <w:rsid w:val="004D070E"/>
    <w:rsid w:val="004D12F5"/>
    <w:rsid w:val="004D2A22"/>
    <w:rsid w:val="004D3A7B"/>
    <w:rsid w:val="004D3CFB"/>
    <w:rsid w:val="004D3F2E"/>
    <w:rsid w:val="004D445A"/>
    <w:rsid w:val="004D463C"/>
    <w:rsid w:val="004D4867"/>
    <w:rsid w:val="004D5045"/>
    <w:rsid w:val="004D543A"/>
    <w:rsid w:val="004D5FAB"/>
    <w:rsid w:val="004D61A6"/>
    <w:rsid w:val="004D728E"/>
    <w:rsid w:val="004D7D6E"/>
    <w:rsid w:val="004E10B4"/>
    <w:rsid w:val="004E13F4"/>
    <w:rsid w:val="004E1A79"/>
    <w:rsid w:val="004E1CE4"/>
    <w:rsid w:val="004E1F89"/>
    <w:rsid w:val="004E2F75"/>
    <w:rsid w:val="004E37FC"/>
    <w:rsid w:val="004E4074"/>
    <w:rsid w:val="004E411F"/>
    <w:rsid w:val="004E4624"/>
    <w:rsid w:val="004E4C54"/>
    <w:rsid w:val="004E581D"/>
    <w:rsid w:val="004E61A7"/>
    <w:rsid w:val="004E6B53"/>
    <w:rsid w:val="004E72D4"/>
    <w:rsid w:val="004F037D"/>
    <w:rsid w:val="004F0466"/>
    <w:rsid w:val="004F07B4"/>
    <w:rsid w:val="004F0803"/>
    <w:rsid w:val="004F08A7"/>
    <w:rsid w:val="004F2672"/>
    <w:rsid w:val="004F44C7"/>
    <w:rsid w:val="004F46FB"/>
    <w:rsid w:val="004F4EA8"/>
    <w:rsid w:val="004F540F"/>
    <w:rsid w:val="004F5A07"/>
    <w:rsid w:val="004F6714"/>
    <w:rsid w:val="00502CD5"/>
    <w:rsid w:val="00504046"/>
    <w:rsid w:val="005040C5"/>
    <w:rsid w:val="005043DB"/>
    <w:rsid w:val="005050D0"/>
    <w:rsid w:val="00505923"/>
    <w:rsid w:val="00505DE7"/>
    <w:rsid w:val="00506CF1"/>
    <w:rsid w:val="00507714"/>
    <w:rsid w:val="00510602"/>
    <w:rsid w:val="0051072C"/>
    <w:rsid w:val="00510D91"/>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6B32"/>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84C"/>
    <w:rsid w:val="00530B64"/>
    <w:rsid w:val="00530BFD"/>
    <w:rsid w:val="00530E48"/>
    <w:rsid w:val="0053122A"/>
    <w:rsid w:val="00531A69"/>
    <w:rsid w:val="00532583"/>
    <w:rsid w:val="00532A98"/>
    <w:rsid w:val="00532ECB"/>
    <w:rsid w:val="0053338B"/>
    <w:rsid w:val="00533DC3"/>
    <w:rsid w:val="00535350"/>
    <w:rsid w:val="00535863"/>
    <w:rsid w:val="005361C4"/>
    <w:rsid w:val="005368E4"/>
    <w:rsid w:val="005369AD"/>
    <w:rsid w:val="00537210"/>
    <w:rsid w:val="00537663"/>
    <w:rsid w:val="0053770B"/>
    <w:rsid w:val="00537D61"/>
    <w:rsid w:val="0054056D"/>
    <w:rsid w:val="00540CA8"/>
    <w:rsid w:val="005411EE"/>
    <w:rsid w:val="005420EA"/>
    <w:rsid w:val="00542FF3"/>
    <w:rsid w:val="0054316E"/>
    <w:rsid w:val="005435C0"/>
    <w:rsid w:val="00543CAF"/>
    <w:rsid w:val="0054441B"/>
    <w:rsid w:val="005444A8"/>
    <w:rsid w:val="005454AE"/>
    <w:rsid w:val="00545D5C"/>
    <w:rsid w:val="00546CB8"/>
    <w:rsid w:val="00546E35"/>
    <w:rsid w:val="00547C59"/>
    <w:rsid w:val="005502AF"/>
    <w:rsid w:val="00550764"/>
    <w:rsid w:val="00550F7A"/>
    <w:rsid w:val="0055123E"/>
    <w:rsid w:val="00551DDE"/>
    <w:rsid w:val="00552675"/>
    <w:rsid w:val="00553DA3"/>
    <w:rsid w:val="00554BD7"/>
    <w:rsid w:val="00554E31"/>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9FB"/>
    <w:rsid w:val="00562BDF"/>
    <w:rsid w:val="00563C38"/>
    <w:rsid w:val="00565068"/>
    <w:rsid w:val="0056674B"/>
    <w:rsid w:val="00566E68"/>
    <w:rsid w:val="00567C04"/>
    <w:rsid w:val="00570D0D"/>
    <w:rsid w:val="005717D6"/>
    <w:rsid w:val="00571CDB"/>
    <w:rsid w:val="00572266"/>
    <w:rsid w:val="00572654"/>
    <w:rsid w:val="005729AB"/>
    <w:rsid w:val="00573300"/>
    <w:rsid w:val="00574749"/>
    <w:rsid w:val="005753F3"/>
    <w:rsid w:val="0057576A"/>
    <w:rsid w:val="00575887"/>
    <w:rsid w:val="00576144"/>
    <w:rsid w:val="00576C8C"/>
    <w:rsid w:val="00577199"/>
    <w:rsid w:val="00580C14"/>
    <w:rsid w:val="00580FEC"/>
    <w:rsid w:val="00581B37"/>
    <w:rsid w:val="00582355"/>
    <w:rsid w:val="0058318F"/>
    <w:rsid w:val="00583B91"/>
    <w:rsid w:val="00584CB0"/>
    <w:rsid w:val="0058548D"/>
    <w:rsid w:val="005854EF"/>
    <w:rsid w:val="00585D2A"/>
    <w:rsid w:val="00586750"/>
    <w:rsid w:val="0058734B"/>
    <w:rsid w:val="00587582"/>
    <w:rsid w:val="005909A9"/>
    <w:rsid w:val="00590D15"/>
    <w:rsid w:val="00591DBE"/>
    <w:rsid w:val="00591E31"/>
    <w:rsid w:val="00595338"/>
    <w:rsid w:val="0059674E"/>
    <w:rsid w:val="00596ECF"/>
    <w:rsid w:val="0059752C"/>
    <w:rsid w:val="00597650"/>
    <w:rsid w:val="00597933"/>
    <w:rsid w:val="005A05B1"/>
    <w:rsid w:val="005A152F"/>
    <w:rsid w:val="005A1DE8"/>
    <w:rsid w:val="005A40D1"/>
    <w:rsid w:val="005A4560"/>
    <w:rsid w:val="005A54C8"/>
    <w:rsid w:val="005A571A"/>
    <w:rsid w:val="005A6014"/>
    <w:rsid w:val="005A6346"/>
    <w:rsid w:val="005A6BB6"/>
    <w:rsid w:val="005A751E"/>
    <w:rsid w:val="005B084A"/>
    <w:rsid w:val="005B0DED"/>
    <w:rsid w:val="005B175A"/>
    <w:rsid w:val="005B2AC2"/>
    <w:rsid w:val="005B3E76"/>
    <w:rsid w:val="005B6162"/>
    <w:rsid w:val="005B7A6D"/>
    <w:rsid w:val="005B7E6C"/>
    <w:rsid w:val="005C12F1"/>
    <w:rsid w:val="005C1617"/>
    <w:rsid w:val="005C2044"/>
    <w:rsid w:val="005C264D"/>
    <w:rsid w:val="005C4E15"/>
    <w:rsid w:val="005C667D"/>
    <w:rsid w:val="005C6D5F"/>
    <w:rsid w:val="005C6EF7"/>
    <w:rsid w:val="005C7F91"/>
    <w:rsid w:val="005D0017"/>
    <w:rsid w:val="005D09A3"/>
    <w:rsid w:val="005D2694"/>
    <w:rsid w:val="005D2AB2"/>
    <w:rsid w:val="005D2CC8"/>
    <w:rsid w:val="005D31B2"/>
    <w:rsid w:val="005D3CE0"/>
    <w:rsid w:val="005D4713"/>
    <w:rsid w:val="005D4C5C"/>
    <w:rsid w:val="005D5793"/>
    <w:rsid w:val="005D5845"/>
    <w:rsid w:val="005D5DD9"/>
    <w:rsid w:val="005D6AB9"/>
    <w:rsid w:val="005D7571"/>
    <w:rsid w:val="005D7A67"/>
    <w:rsid w:val="005E05CD"/>
    <w:rsid w:val="005E1966"/>
    <w:rsid w:val="005E1A5B"/>
    <w:rsid w:val="005E1F62"/>
    <w:rsid w:val="005E2E41"/>
    <w:rsid w:val="005E354A"/>
    <w:rsid w:val="005E3C85"/>
    <w:rsid w:val="005E461F"/>
    <w:rsid w:val="005E51E9"/>
    <w:rsid w:val="005E5905"/>
    <w:rsid w:val="005E5D5E"/>
    <w:rsid w:val="005E5D82"/>
    <w:rsid w:val="005E694A"/>
    <w:rsid w:val="005E6B0C"/>
    <w:rsid w:val="005E6B2C"/>
    <w:rsid w:val="005E7289"/>
    <w:rsid w:val="005E7C19"/>
    <w:rsid w:val="005E7D41"/>
    <w:rsid w:val="005E7DB8"/>
    <w:rsid w:val="005E7FD3"/>
    <w:rsid w:val="005F1803"/>
    <w:rsid w:val="005F1C0E"/>
    <w:rsid w:val="005F1D32"/>
    <w:rsid w:val="005F2FEE"/>
    <w:rsid w:val="005F32B6"/>
    <w:rsid w:val="005F3973"/>
    <w:rsid w:val="005F3CA4"/>
    <w:rsid w:val="005F4EE7"/>
    <w:rsid w:val="005F643C"/>
    <w:rsid w:val="005F767D"/>
    <w:rsid w:val="005F7FB5"/>
    <w:rsid w:val="00600302"/>
    <w:rsid w:val="0060039B"/>
    <w:rsid w:val="00601722"/>
    <w:rsid w:val="00601A11"/>
    <w:rsid w:val="006023E1"/>
    <w:rsid w:val="00602428"/>
    <w:rsid w:val="0060331F"/>
    <w:rsid w:val="00605037"/>
    <w:rsid w:val="00606574"/>
    <w:rsid w:val="006067D9"/>
    <w:rsid w:val="00606A31"/>
    <w:rsid w:val="00606C2D"/>
    <w:rsid w:val="00607671"/>
    <w:rsid w:val="0060792B"/>
    <w:rsid w:val="00607CB9"/>
    <w:rsid w:val="00607D59"/>
    <w:rsid w:val="0061000D"/>
    <w:rsid w:val="0061092A"/>
    <w:rsid w:val="00611BCF"/>
    <w:rsid w:val="006127F6"/>
    <w:rsid w:val="00613759"/>
    <w:rsid w:val="00614298"/>
    <w:rsid w:val="006145A0"/>
    <w:rsid w:val="0061461C"/>
    <w:rsid w:val="00615024"/>
    <w:rsid w:val="00617E19"/>
    <w:rsid w:val="00620133"/>
    <w:rsid w:val="00620268"/>
    <w:rsid w:val="00620A30"/>
    <w:rsid w:val="006216DB"/>
    <w:rsid w:val="00621A1D"/>
    <w:rsid w:val="00621C90"/>
    <w:rsid w:val="006228D7"/>
    <w:rsid w:val="00622EA8"/>
    <w:rsid w:val="00623DBB"/>
    <w:rsid w:val="00624F33"/>
    <w:rsid w:val="00625304"/>
    <w:rsid w:val="00625562"/>
    <w:rsid w:val="00626578"/>
    <w:rsid w:val="00627159"/>
    <w:rsid w:val="0062797A"/>
    <w:rsid w:val="006310A2"/>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3DB3"/>
    <w:rsid w:val="00644B07"/>
    <w:rsid w:val="00645362"/>
    <w:rsid w:val="006454ED"/>
    <w:rsid w:val="006457FF"/>
    <w:rsid w:val="006458B5"/>
    <w:rsid w:val="00645B09"/>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1E2C"/>
    <w:rsid w:val="00662D67"/>
    <w:rsid w:val="00662E8B"/>
    <w:rsid w:val="00664364"/>
    <w:rsid w:val="006659A0"/>
    <w:rsid w:val="006666D8"/>
    <w:rsid w:val="00666956"/>
    <w:rsid w:val="006675A3"/>
    <w:rsid w:val="00667825"/>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2584"/>
    <w:rsid w:val="00683294"/>
    <w:rsid w:val="00684006"/>
    <w:rsid w:val="0068403E"/>
    <w:rsid w:val="00684422"/>
    <w:rsid w:val="00684BAD"/>
    <w:rsid w:val="00685430"/>
    <w:rsid w:val="00685913"/>
    <w:rsid w:val="00686DAE"/>
    <w:rsid w:val="006878B1"/>
    <w:rsid w:val="00690377"/>
    <w:rsid w:val="006915BD"/>
    <w:rsid w:val="00691C07"/>
    <w:rsid w:val="00692001"/>
    <w:rsid w:val="00692966"/>
    <w:rsid w:val="00692E5D"/>
    <w:rsid w:val="00692F9E"/>
    <w:rsid w:val="0069335B"/>
    <w:rsid w:val="00693638"/>
    <w:rsid w:val="00693645"/>
    <w:rsid w:val="0069499C"/>
    <w:rsid w:val="00694CCC"/>
    <w:rsid w:val="0069584E"/>
    <w:rsid w:val="006961CD"/>
    <w:rsid w:val="00696AD8"/>
    <w:rsid w:val="006974A5"/>
    <w:rsid w:val="00697C5A"/>
    <w:rsid w:val="006A0043"/>
    <w:rsid w:val="006A0AA4"/>
    <w:rsid w:val="006A13AA"/>
    <w:rsid w:val="006A1922"/>
    <w:rsid w:val="006A2776"/>
    <w:rsid w:val="006A2E93"/>
    <w:rsid w:val="006A321F"/>
    <w:rsid w:val="006A33B5"/>
    <w:rsid w:val="006A341B"/>
    <w:rsid w:val="006A41EC"/>
    <w:rsid w:val="006A58BF"/>
    <w:rsid w:val="006A6754"/>
    <w:rsid w:val="006A6E60"/>
    <w:rsid w:val="006A7E6E"/>
    <w:rsid w:val="006B0DD7"/>
    <w:rsid w:val="006B1429"/>
    <w:rsid w:val="006B1833"/>
    <w:rsid w:val="006B1EE4"/>
    <w:rsid w:val="006B29A7"/>
    <w:rsid w:val="006B395B"/>
    <w:rsid w:val="006B4594"/>
    <w:rsid w:val="006B4780"/>
    <w:rsid w:val="006B4A67"/>
    <w:rsid w:val="006B6114"/>
    <w:rsid w:val="006B6A63"/>
    <w:rsid w:val="006B73A6"/>
    <w:rsid w:val="006B7427"/>
    <w:rsid w:val="006B74DB"/>
    <w:rsid w:val="006B792C"/>
    <w:rsid w:val="006B7A66"/>
    <w:rsid w:val="006B7A9F"/>
    <w:rsid w:val="006C058C"/>
    <w:rsid w:val="006C0A2D"/>
    <w:rsid w:val="006C1D69"/>
    <w:rsid w:val="006C1E61"/>
    <w:rsid w:val="006C2F78"/>
    <w:rsid w:val="006C4A3F"/>
    <w:rsid w:val="006C574E"/>
    <w:rsid w:val="006C624A"/>
    <w:rsid w:val="006C69CC"/>
    <w:rsid w:val="006C6BF9"/>
    <w:rsid w:val="006C72C6"/>
    <w:rsid w:val="006C7733"/>
    <w:rsid w:val="006C7C8F"/>
    <w:rsid w:val="006D06F3"/>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602D"/>
    <w:rsid w:val="006D7376"/>
    <w:rsid w:val="006E0594"/>
    <w:rsid w:val="006E0D62"/>
    <w:rsid w:val="006E1327"/>
    <w:rsid w:val="006E1BE9"/>
    <w:rsid w:val="006E2CE5"/>
    <w:rsid w:val="006E2E4B"/>
    <w:rsid w:val="006E3120"/>
    <w:rsid w:val="006E3EB6"/>
    <w:rsid w:val="006E3FDC"/>
    <w:rsid w:val="006E4E98"/>
    <w:rsid w:val="006E60DA"/>
    <w:rsid w:val="006E6936"/>
    <w:rsid w:val="006E6A7C"/>
    <w:rsid w:val="006E70C3"/>
    <w:rsid w:val="006E73D2"/>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2E3"/>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48FC"/>
    <w:rsid w:val="0072592B"/>
    <w:rsid w:val="00726388"/>
    <w:rsid w:val="00727CE0"/>
    <w:rsid w:val="00727DB1"/>
    <w:rsid w:val="00730232"/>
    <w:rsid w:val="00730671"/>
    <w:rsid w:val="00730A43"/>
    <w:rsid w:val="007311D5"/>
    <w:rsid w:val="00731508"/>
    <w:rsid w:val="00731C42"/>
    <w:rsid w:val="00732E49"/>
    <w:rsid w:val="00733085"/>
    <w:rsid w:val="00733C81"/>
    <w:rsid w:val="007341A4"/>
    <w:rsid w:val="00736999"/>
    <w:rsid w:val="00737345"/>
    <w:rsid w:val="00737720"/>
    <w:rsid w:val="00741FD3"/>
    <w:rsid w:val="00742F88"/>
    <w:rsid w:val="007443DB"/>
    <w:rsid w:val="007446D3"/>
    <w:rsid w:val="00744742"/>
    <w:rsid w:val="007455EF"/>
    <w:rsid w:val="00746397"/>
    <w:rsid w:val="007464D6"/>
    <w:rsid w:val="007475B3"/>
    <w:rsid w:val="007478C7"/>
    <w:rsid w:val="007509E7"/>
    <w:rsid w:val="00751793"/>
    <w:rsid w:val="00752C0C"/>
    <w:rsid w:val="00752F9A"/>
    <w:rsid w:val="00753725"/>
    <w:rsid w:val="00753C1C"/>
    <w:rsid w:val="007548BE"/>
    <w:rsid w:val="00754DD5"/>
    <w:rsid w:val="0075604E"/>
    <w:rsid w:val="00756152"/>
    <w:rsid w:val="007569AF"/>
    <w:rsid w:val="00756CB5"/>
    <w:rsid w:val="00760883"/>
    <w:rsid w:val="007627D8"/>
    <w:rsid w:val="00762859"/>
    <w:rsid w:val="00762F46"/>
    <w:rsid w:val="00763586"/>
    <w:rsid w:val="007642C9"/>
    <w:rsid w:val="00764635"/>
    <w:rsid w:val="00764B9B"/>
    <w:rsid w:val="00764EE9"/>
    <w:rsid w:val="007656C8"/>
    <w:rsid w:val="0076612E"/>
    <w:rsid w:val="0076699A"/>
    <w:rsid w:val="00766E47"/>
    <w:rsid w:val="007677A7"/>
    <w:rsid w:val="00773B79"/>
    <w:rsid w:val="0077596F"/>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47D"/>
    <w:rsid w:val="007915F8"/>
    <w:rsid w:val="00791FDA"/>
    <w:rsid w:val="00792BE1"/>
    <w:rsid w:val="007932AB"/>
    <w:rsid w:val="00793D8B"/>
    <w:rsid w:val="00794B20"/>
    <w:rsid w:val="007958F1"/>
    <w:rsid w:val="007A0841"/>
    <w:rsid w:val="007A0EDE"/>
    <w:rsid w:val="007A14C0"/>
    <w:rsid w:val="007A19BF"/>
    <w:rsid w:val="007A1CBD"/>
    <w:rsid w:val="007A24D1"/>
    <w:rsid w:val="007A2CFD"/>
    <w:rsid w:val="007A3375"/>
    <w:rsid w:val="007A36DB"/>
    <w:rsid w:val="007A3BA9"/>
    <w:rsid w:val="007A47C1"/>
    <w:rsid w:val="007A4BEB"/>
    <w:rsid w:val="007A4CCC"/>
    <w:rsid w:val="007A5972"/>
    <w:rsid w:val="007A5C0D"/>
    <w:rsid w:val="007A68AE"/>
    <w:rsid w:val="007A68F5"/>
    <w:rsid w:val="007A7FCA"/>
    <w:rsid w:val="007B0878"/>
    <w:rsid w:val="007B0C5E"/>
    <w:rsid w:val="007B0F11"/>
    <w:rsid w:val="007B2193"/>
    <w:rsid w:val="007B2C0A"/>
    <w:rsid w:val="007B3C67"/>
    <w:rsid w:val="007B4511"/>
    <w:rsid w:val="007B52B8"/>
    <w:rsid w:val="007B5FA0"/>
    <w:rsid w:val="007B7113"/>
    <w:rsid w:val="007B71CB"/>
    <w:rsid w:val="007B79C8"/>
    <w:rsid w:val="007C00C6"/>
    <w:rsid w:val="007C0DFB"/>
    <w:rsid w:val="007C11E1"/>
    <w:rsid w:val="007C1485"/>
    <w:rsid w:val="007C1AE2"/>
    <w:rsid w:val="007C1D67"/>
    <w:rsid w:val="007C357C"/>
    <w:rsid w:val="007C3649"/>
    <w:rsid w:val="007C3ADC"/>
    <w:rsid w:val="007C40D5"/>
    <w:rsid w:val="007C511A"/>
    <w:rsid w:val="007C5DC8"/>
    <w:rsid w:val="007C5EDB"/>
    <w:rsid w:val="007C6F91"/>
    <w:rsid w:val="007D0744"/>
    <w:rsid w:val="007D0D64"/>
    <w:rsid w:val="007D1CCF"/>
    <w:rsid w:val="007D2A89"/>
    <w:rsid w:val="007D307D"/>
    <w:rsid w:val="007D3799"/>
    <w:rsid w:val="007D40BF"/>
    <w:rsid w:val="007D4595"/>
    <w:rsid w:val="007D48E4"/>
    <w:rsid w:val="007D5837"/>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683"/>
    <w:rsid w:val="007E378F"/>
    <w:rsid w:val="007E3A57"/>
    <w:rsid w:val="007E43A3"/>
    <w:rsid w:val="007E4949"/>
    <w:rsid w:val="007E4A6D"/>
    <w:rsid w:val="007E5090"/>
    <w:rsid w:val="007E5FE9"/>
    <w:rsid w:val="007F0516"/>
    <w:rsid w:val="007F1AF6"/>
    <w:rsid w:val="007F1D2E"/>
    <w:rsid w:val="007F21B3"/>
    <w:rsid w:val="007F2854"/>
    <w:rsid w:val="007F2B83"/>
    <w:rsid w:val="007F345E"/>
    <w:rsid w:val="007F3A41"/>
    <w:rsid w:val="007F46E5"/>
    <w:rsid w:val="007F4D5E"/>
    <w:rsid w:val="007F4E12"/>
    <w:rsid w:val="007F59BC"/>
    <w:rsid w:val="007F62AD"/>
    <w:rsid w:val="007F6C27"/>
    <w:rsid w:val="007F7936"/>
    <w:rsid w:val="00800463"/>
    <w:rsid w:val="008011EF"/>
    <w:rsid w:val="008017E9"/>
    <w:rsid w:val="00801BC8"/>
    <w:rsid w:val="0080250D"/>
    <w:rsid w:val="0080275E"/>
    <w:rsid w:val="00802C65"/>
    <w:rsid w:val="00803427"/>
    <w:rsid w:val="00803B93"/>
    <w:rsid w:val="00803D22"/>
    <w:rsid w:val="0080415C"/>
    <w:rsid w:val="00804413"/>
    <w:rsid w:val="00805574"/>
    <w:rsid w:val="0080575A"/>
    <w:rsid w:val="00806751"/>
    <w:rsid w:val="008068A0"/>
    <w:rsid w:val="00806A07"/>
    <w:rsid w:val="00807461"/>
    <w:rsid w:val="0080776D"/>
    <w:rsid w:val="00810AD6"/>
    <w:rsid w:val="00811029"/>
    <w:rsid w:val="0081365A"/>
    <w:rsid w:val="00813E5D"/>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3636"/>
    <w:rsid w:val="008236CA"/>
    <w:rsid w:val="00823DDB"/>
    <w:rsid w:val="0082478B"/>
    <w:rsid w:val="008250F1"/>
    <w:rsid w:val="008251ED"/>
    <w:rsid w:val="008271C2"/>
    <w:rsid w:val="00827B57"/>
    <w:rsid w:val="00830F94"/>
    <w:rsid w:val="008316CA"/>
    <w:rsid w:val="0083182E"/>
    <w:rsid w:val="00832672"/>
    <w:rsid w:val="00833641"/>
    <w:rsid w:val="008337DE"/>
    <w:rsid w:val="008340FE"/>
    <w:rsid w:val="008346BF"/>
    <w:rsid w:val="00834ACF"/>
    <w:rsid w:val="00834B28"/>
    <w:rsid w:val="00834BEB"/>
    <w:rsid w:val="00834CAC"/>
    <w:rsid w:val="0083524F"/>
    <w:rsid w:val="0083587F"/>
    <w:rsid w:val="008359EF"/>
    <w:rsid w:val="00835F6E"/>
    <w:rsid w:val="0083637F"/>
    <w:rsid w:val="008366AE"/>
    <w:rsid w:val="00836BAB"/>
    <w:rsid w:val="00836FE8"/>
    <w:rsid w:val="00837647"/>
    <w:rsid w:val="00840063"/>
    <w:rsid w:val="0084042C"/>
    <w:rsid w:val="008416FB"/>
    <w:rsid w:val="008420FA"/>
    <w:rsid w:val="008427F5"/>
    <w:rsid w:val="00842CD1"/>
    <w:rsid w:val="00843BA1"/>
    <w:rsid w:val="008460C1"/>
    <w:rsid w:val="00846315"/>
    <w:rsid w:val="00847965"/>
    <w:rsid w:val="00847D02"/>
    <w:rsid w:val="00850146"/>
    <w:rsid w:val="008503F3"/>
    <w:rsid w:val="00850A00"/>
    <w:rsid w:val="00851B6C"/>
    <w:rsid w:val="00852876"/>
    <w:rsid w:val="008536AD"/>
    <w:rsid w:val="008547D5"/>
    <w:rsid w:val="00854AEC"/>
    <w:rsid w:val="00855A98"/>
    <w:rsid w:val="00855B6E"/>
    <w:rsid w:val="00855B83"/>
    <w:rsid w:val="00855E03"/>
    <w:rsid w:val="0085600B"/>
    <w:rsid w:val="00856725"/>
    <w:rsid w:val="008567AC"/>
    <w:rsid w:val="00860489"/>
    <w:rsid w:val="00860B39"/>
    <w:rsid w:val="008612B8"/>
    <w:rsid w:val="0086209E"/>
    <w:rsid w:val="0086235C"/>
    <w:rsid w:val="00862F4A"/>
    <w:rsid w:val="00863655"/>
    <w:rsid w:val="008645FF"/>
    <w:rsid w:val="00864BF5"/>
    <w:rsid w:val="00865645"/>
    <w:rsid w:val="0086650D"/>
    <w:rsid w:val="0086765E"/>
    <w:rsid w:val="00870139"/>
    <w:rsid w:val="008717BA"/>
    <w:rsid w:val="00871C45"/>
    <w:rsid w:val="008721CC"/>
    <w:rsid w:val="0087244A"/>
    <w:rsid w:val="00873110"/>
    <w:rsid w:val="00874552"/>
    <w:rsid w:val="0087469C"/>
    <w:rsid w:val="0087494F"/>
    <w:rsid w:val="008752AB"/>
    <w:rsid w:val="008756C7"/>
    <w:rsid w:val="00876FC2"/>
    <w:rsid w:val="008772FB"/>
    <w:rsid w:val="008803C3"/>
    <w:rsid w:val="00881529"/>
    <w:rsid w:val="00881F2A"/>
    <w:rsid w:val="008829A4"/>
    <w:rsid w:val="0088331C"/>
    <w:rsid w:val="008836A9"/>
    <w:rsid w:val="00884B96"/>
    <w:rsid w:val="00885112"/>
    <w:rsid w:val="00885384"/>
    <w:rsid w:val="008855B3"/>
    <w:rsid w:val="008855D1"/>
    <w:rsid w:val="0088677D"/>
    <w:rsid w:val="00886B6B"/>
    <w:rsid w:val="00890AAA"/>
    <w:rsid w:val="00890EBC"/>
    <w:rsid w:val="008927A6"/>
    <w:rsid w:val="00894E76"/>
    <w:rsid w:val="008A1DE0"/>
    <w:rsid w:val="008A2498"/>
    <w:rsid w:val="008A2ADE"/>
    <w:rsid w:val="008A2E31"/>
    <w:rsid w:val="008A4302"/>
    <w:rsid w:val="008A5190"/>
    <w:rsid w:val="008A5DB6"/>
    <w:rsid w:val="008A6841"/>
    <w:rsid w:val="008A6A53"/>
    <w:rsid w:val="008A7484"/>
    <w:rsid w:val="008A7ADB"/>
    <w:rsid w:val="008B0D8A"/>
    <w:rsid w:val="008B16AA"/>
    <w:rsid w:val="008B1F1E"/>
    <w:rsid w:val="008B2C93"/>
    <w:rsid w:val="008B2D07"/>
    <w:rsid w:val="008B3291"/>
    <w:rsid w:val="008B38B9"/>
    <w:rsid w:val="008B390A"/>
    <w:rsid w:val="008B3F34"/>
    <w:rsid w:val="008B3FB9"/>
    <w:rsid w:val="008B48F0"/>
    <w:rsid w:val="008B56F7"/>
    <w:rsid w:val="008B5846"/>
    <w:rsid w:val="008B5C18"/>
    <w:rsid w:val="008B5F6D"/>
    <w:rsid w:val="008B5FD3"/>
    <w:rsid w:val="008B61DE"/>
    <w:rsid w:val="008B6529"/>
    <w:rsid w:val="008B6679"/>
    <w:rsid w:val="008B6F2B"/>
    <w:rsid w:val="008B76C8"/>
    <w:rsid w:val="008B77DB"/>
    <w:rsid w:val="008C0565"/>
    <w:rsid w:val="008C2258"/>
    <w:rsid w:val="008C3F91"/>
    <w:rsid w:val="008C4A7F"/>
    <w:rsid w:val="008C768D"/>
    <w:rsid w:val="008C7A16"/>
    <w:rsid w:val="008C7A24"/>
    <w:rsid w:val="008D02C2"/>
    <w:rsid w:val="008D08A6"/>
    <w:rsid w:val="008D2271"/>
    <w:rsid w:val="008D2C68"/>
    <w:rsid w:val="008D2CDA"/>
    <w:rsid w:val="008D3E99"/>
    <w:rsid w:val="008D498C"/>
    <w:rsid w:val="008D51A3"/>
    <w:rsid w:val="008D6424"/>
    <w:rsid w:val="008D6E4C"/>
    <w:rsid w:val="008D722E"/>
    <w:rsid w:val="008D7839"/>
    <w:rsid w:val="008E0ACB"/>
    <w:rsid w:val="008E0D3F"/>
    <w:rsid w:val="008E12A5"/>
    <w:rsid w:val="008E1729"/>
    <w:rsid w:val="008E19A2"/>
    <w:rsid w:val="008E29C5"/>
    <w:rsid w:val="008E3061"/>
    <w:rsid w:val="008E3564"/>
    <w:rsid w:val="008E384C"/>
    <w:rsid w:val="008E3AF7"/>
    <w:rsid w:val="008E48D6"/>
    <w:rsid w:val="008E543E"/>
    <w:rsid w:val="008E591A"/>
    <w:rsid w:val="008E61A0"/>
    <w:rsid w:val="008E7E35"/>
    <w:rsid w:val="008E7FFE"/>
    <w:rsid w:val="008F003D"/>
    <w:rsid w:val="008F0313"/>
    <w:rsid w:val="008F1112"/>
    <w:rsid w:val="008F1541"/>
    <w:rsid w:val="008F1CF4"/>
    <w:rsid w:val="008F3889"/>
    <w:rsid w:val="008F3FB0"/>
    <w:rsid w:val="008F4275"/>
    <w:rsid w:val="008F4BF1"/>
    <w:rsid w:val="008F51EE"/>
    <w:rsid w:val="008F5FB4"/>
    <w:rsid w:val="008F6319"/>
    <w:rsid w:val="008F64F7"/>
    <w:rsid w:val="008F6556"/>
    <w:rsid w:val="008F7501"/>
    <w:rsid w:val="00901545"/>
    <w:rsid w:val="00902098"/>
    <w:rsid w:val="009033C1"/>
    <w:rsid w:val="009034CD"/>
    <w:rsid w:val="00903AFE"/>
    <w:rsid w:val="0090427F"/>
    <w:rsid w:val="00905C9C"/>
    <w:rsid w:val="00905E85"/>
    <w:rsid w:val="00906A6D"/>
    <w:rsid w:val="00906B02"/>
    <w:rsid w:val="00906F1F"/>
    <w:rsid w:val="00907228"/>
    <w:rsid w:val="00907436"/>
    <w:rsid w:val="00907D6A"/>
    <w:rsid w:val="009101B6"/>
    <w:rsid w:val="00910C16"/>
    <w:rsid w:val="0091155A"/>
    <w:rsid w:val="00912BAA"/>
    <w:rsid w:val="00913559"/>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270C2"/>
    <w:rsid w:val="00930C07"/>
    <w:rsid w:val="0093103C"/>
    <w:rsid w:val="00932050"/>
    <w:rsid w:val="009331C3"/>
    <w:rsid w:val="0093434D"/>
    <w:rsid w:val="0093456A"/>
    <w:rsid w:val="00934663"/>
    <w:rsid w:val="0093501E"/>
    <w:rsid w:val="00935D6D"/>
    <w:rsid w:val="009367CF"/>
    <w:rsid w:val="009368A3"/>
    <w:rsid w:val="00936D2C"/>
    <w:rsid w:val="00936E01"/>
    <w:rsid w:val="00936F59"/>
    <w:rsid w:val="009370BB"/>
    <w:rsid w:val="00941855"/>
    <w:rsid w:val="00941940"/>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17FF"/>
    <w:rsid w:val="009626C3"/>
    <w:rsid w:val="00962A9C"/>
    <w:rsid w:val="009636AC"/>
    <w:rsid w:val="00963B89"/>
    <w:rsid w:val="009658B3"/>
    <w:rsid w:val="00966086"/>
    <w:rsid w:val="009660CA"/>
    <w:rsid w:val="00966906"/>
    <w:rsid w:val="009669D2"/>
    <w:rsid w:val="0096721B"/>
    <w:rsid w:val="009676AC"/>
    <w:rsid w:val="00967A85"/>
    <w:rsid w:val="00967AD1"/>
    <w:rsid w:val="00971C98"/>
    <w:rsid w:val="0097204D"/>
    <w:rsid w:val="00972BA5"/>
    <w:rsid w:val="009730C0"/>
    <w:rsid w:val="0097336E"/>
    <w:rsid w:val="00973B6E"/>
    <w:rsid w:val="0097421F"/>
    <w:rsid w:val="009742C6"/>
    <w:rsid w:val="00975478"/>
    <w:rsid w:val="00975D83"/>
    <w:rsid w:val="009768CC"/>
    <w:rsid w:val="009813F0"/>
    <w:rsid w:val="0098221D"/>
    <w:rsid w:val="00982909"/>
    <w:rsid w:val="009830D9"/>
    <w:rsid w:val="00983AED"/>
    <w:rsid w:val="0098456F"/>
    <w:rsid w:val="00985374"/>
    <w:rsid w:val="00986256"/>
    <w:rsid w:val="009871FB"/>
    <w:rsid w:val="00987C0A"/>
    <w:rsid w:val="00990134"/>
    <w:rsid w:val="00990A1A"/>
    <w:rsid w:val="00991085"/>
    <w:rsid w:val="0099182A"/>
    <w:rsid w:val="0099226C"/>
    <w:rsid w:val="009924F5"/>
    <w:rsid w:val="00992549"/>
    <w:rsid w:val="00992BC1"/>
    <w:rsid w:val="009933CB"/>
    <w:rsid w:val="00993E6A"/>
    <w:rsid w:val="00993EEA"/>
    <w:rsid w:val="00993F88"/>
    <w:rsid w:val="00993F98"/>
    <w:rsid w:val="009941FD"/>
    <w:rsid w:val="009944AF"/>
    <w:rsid w:val="00994FBD"/>
    <w:rsid w:val="00995740"/>
    <w:rsid w:val="009959D1"/>
    <w:rsid w:val="0099644E"/>
    <w:rsid w:val="00996B35"/>
    <w:rsid w:val="00996D3C"/>
    <w:rsid w:val="00996E74"/>
    <w:rsid w:val="009A106A"/>
    <w:rsid w:val="009A32C4"/>
    <w:rsid w:val="009A3661"/>
    <w:rsid w:val="009A3C37"/>
    <w:rsid w:val="009A4307"/>
    <w:rsid w:val="009A5322"/>
    <w:rsid w:val="009A5499"/>
    <w:rsid w:val="009A72AB"/>
    <w:rsid w:val="009A7E12"/>
    <w:rsid w:val="009B1464"/>
    <w:rsid w:val="009B201F"/>
    <w:rsid w:val="009B2751"/>
    <w:rsid w:val="009B278C"/>
    <w:rsid w:val="009B6529"/>
    <w:rsid w:val="009B6E3D"/>
    <w:rsid w:val="009B7840"/>
    <w:rsid w:val="009B7A72"/>
    <w:rsid w:val="009C11D8"/>
    <w:rsid w:val="009C1CD2"/>
    <w:rsid w:val="009C241A"/>
    <w:rsid w:val="009C35B9"/>
    <w:rsid w:val="009C3ADB"/>
    <w:rsid w:val="009C3EE4"/>
    <w:rsid w:val="009C5956"/>
    <w:rsid w:val="009C5AA7"/>
    <w:rsid w:val="009C60BD"/>
    <w:rsid w:val="009C65E4"/>
    <w:rsid w:val="009C74D8"/>
    <w:rsid w:val="009D0043"/>
    <w:rsid w:val="009D109B"/>
    <w:rsid w:val="009D19BB"/>
    <w:rsid w:val="009D35D2"/>
    <w:rsid w:val="009D37C3"/>
    <w:rsid w:val="009D40A7"/>
    <w:rsid w:val="009D4B31"/>
    <w:rsid w:val="009D5E47"/>
    <w:rsid w:val="009D5FB5"/>
    <w:rsid w:val="009D610E"/>
    <w:rsid w:val="009D6127"/>
    <w:rsid w:val="009D66B9"/>
    <w:rsid w:val="009D71E6"/>
    <w:rsid w:val="009D7233"/>
    <w:rsid w:val="009D7426"/>
    <w:rsid w:val="009D7EC2"/>
    <w:rsid w:val="009E09D9"/>
    <w:rsid w:val="009E12CC"/>
    <w:rsid w:val="009E1450"/>
    <w:rsid w:val="009E1EA0"/>
    <w:rsid w:val="009E2131"/>
    <w:rsid w:val="009E345C"/>
    <w:rsid w:val="009E55DF"/>
    <w:rsid w:val="009E62E7"/>
    <w:rsid w:val="009E6E8E"/>
    <w:rsid w:val="009E71E9"/>
    <w:rsid w:val="009F0E8E"/>
    <w:rsid w:val="009F1719"/>
    <w:rsid w:val="009F1E31"/>
    <w:rsid w:val="009F23DF"/>
    <w:rsid w:val="009F2F11"/>
    <w:rsid w:val="009F34C0"/>
    <w:rsid w:val="009F3C25"/>
    <w:rsid w:val="009F3F1D"/>
    <w:rsid w:val="009F446F"/>
    <w:rsid w:val="009F5B26"/>
    <w:rsid w:val="009F711E"/>
    <w:rsid w:val="00A026DF"/>
    <w:rsid w:val="00A03190"/>
    <w:rsid w:val="00A03252"/>
    <w:rsid w:val="00A03AF8"/>
    <w:rsid w:val="00A03B17"/>
    <w:rsid w:val="00A03E4B"/>
    <w:rsid w:val="00A040B3"/>
    <w:rsid w:val="00A04391"/>
    <w:rsid w:val="00A049F3"/>
    <w:rsid w:val="00A077DB"/>
    <w:rsid w:val="00A07B40"/>
    <w:rsid w:val="00A07B4C"/>
    <w:rsid w:val="00A07B7A"/>
    <w:rsid w:val="00A123CA"/>
    <w:rsid w:val="00A12E46"/>
    <w:rsid w:val="00A12E70"/>
    <w:rsid w:val="00A1335E"/>
    <w:rsid w:val="00A137DD"/>
    <w:rsid w:val="00A14121"/>
    <w:rsid w:val="00A1475E"/>
    <w:rsid w:val="00A149EC"/>
    <w:rsid w:val="00A14D8D"/>
    <w:rsid w:val="00A1599C"/>
    <w:rsid w:val="00A15AE6"/>
    <w:rsid w:val="00A168B7"/>
    <w:rsid w:val="00A16CEC"/>
    <w:rsid w:val="00A17CEA"/>
    <w:rsid w:val="00A20EA1"/>
    <w:rsid w:val="00A22453"/>
    <w:rsid w:val="00A23DE5"/>
    <w:rsid w:val="00A23E9B"/>
    <w:rsid w:val="00A2447E"/>
    <w:rsid w:val="00A247AC"/>
    <w:rsid w:val="00A25A30"/>
    <w:rsid w:val="00A25DF1"/>
    <w:rsid w:val="00A26173"/>
    <w:rsid w:val="00A26CD6"/>
    <w:rsid w:val="00A27D1D"/>
    <w:rsid w:val="00A3036F"/>
    <w:rsid w:val="00A30C86"/>
    <w:rsid w:val="00A31FCA"/>
    <w:rsid w:val="00A32A64"/>
    <w:rsid w:val="00A32DAC"/>
    <w:rsid w:val="00A32EBD"/>
    <w:rsid w:val="00A34D0A"/>
    <w:rsid w:val="00A34E6F"/>
    <w:rsid w:val="00A35ACD"/>
    <w:rsid w:val="00A35BCE"/>
    <w:rsid w:val="00A3654D"/>
    <w:rsid w:val="00A4039F"/>
    <w:rsid w:val="00A40921"/>
    <w:rsid w:val="00A40B03"/>
    <w:rsid w:val="00A414FD"/>
    <w:rsid w:val="00A42536"/>
    <w:rsid w:val="00A42CBD"/>
    <w:rsid w:val="00A42F9F"/>
    <w:rsid w:val="00A43093"/>
    <w:rsid w:val="00A43B9C"/>
    <w:rsid w:val="00A44015"/>
    <w:rsid w:val="00A44512"/>
    <w:rsid w:val="00A44D23"/>
    <w:rsid w:val="00A45D7D"/>
    <w:rsid w:val="00A46342"/>
    <w:rsid w:val="00A47585"/>
    <w:rsid w:val="00A5076D"/>
    <w:rsid w:val="00A50A54"/>
    <w:rsid w:val="00A50E4E"/>
    <w:rsid w:val="00A516DE"/>
    <w:rsid w:val="00A520E9"/>
    <w:rsid w:val="00A52995"/>
    <w:rsid w:val="00A52B52"/>
    <w:rsid w:val="00A52C7F"/>
    <w:rsid w:val="00A52E68"/>
    <w:rsid w:val="00A52E87"/>
    <w:rsid w:val="00A541BD"/>
    <w:rsid w:val="00A54E6D"/>
    <w:rsid w:val="00A557B6"/>
    <w:rsid w:val="00A5662D"/>
    <w:rsid w:val="00A56AD4"/>
    <w:rsid w:val="00A60BCE"/>
    <w:rsid w:val="00A619EB"/>
    <w:rsid w:val="00A61B85"/>
    <w:rsid w:val="00A61FCF"/>
    <w:rsid w:val="00A62331"/>
    <w:rsid w:val="00A627EE"/>
    <w:rsid w:val="00A6380B"/>
    <w:rsid w:val="00A647D2"/>
    <w:rsid w:val="00A648E7"/>
    <w:rsid w:val="00A64A3E"/>
    <w:rsid w:val="00A66AD3"/>
    <w:rsid w:val="00A66F24"/>
    <w:rsid w:val="00A671B6"/>
    <w:rsid w:val="00A70782"/>
    <w:rsid w:val="00A70ACA"/>
    <w:rsid w:val="00A72AE8"/>
    <w:rsid w:val="00A74431"/>
    <w:rsid w:val="00A7560C"/>
    <w:rsid w:val="00A75917"/>
    <w:rsid w:val="00A75F4D"/>
    <w:rsid w:val="00A76569"/>
    <w:rsid w:val="00A76FD2"/>
    <w:rsid w:val="00A82521"/>
    <w:rsid w:val="00A84085"/>
    <w:rsid w:val="00A8487F"/>
    <w:rsid w:val="00A84C83"/>
    <w:rsid w:val="00A856CC"/>
    <w:rsid w:val="00A85AB7"/>
    <w:rsid w:val="00A86505"/>
    <w:rsid w:val="00A865DA"/>
    <w:rsid w:val="00A86BDF"/>
    <w:rsid w:val="00A87226"/>
    <w:rsid w:val="00A87523"/>
    <w:rsid w:val="00A878AB"/>
    <w:rsid w:val="00A901F5"/>
    <w:rsid w:val="00A906D1"/>
    <w:rsid w:val="00A915D6"/>
    <w:rsid w:val="00A918D1"/>
    <w:rsid w:val="00A91DB0"/>
    <w:rsid w:val="00A921D8"/>
    <w:rsid w:val="00A92D6F"/>
    <w:rsid w:val="00A94151"/>
    <w:rsid w:val="00A9416C"/>
    <w:rsid w:val="00A946D0"/>
    <w:rsid w:val="00A948DF"/>
    <w:rsid w:val="00A95DE1"/>
    <w:rsid w:val="00A96E7F"/>
    <w:rsid w:val="00A97665"/>
    <w:rsid w:val="00A97F08"/>
    <w:rsid w:val="00AA0526"/>
    <w:rsid w:val="00AA0A24"/>
    <w:rsid w:val="00AA22FB"/>
    <w:rsid w:val="00AA23DA"/>
    <w:rsid w:val="00AA3493"/>
    <w:rsid w:val="00AA34D1"/>
    <w:rsid w:val="00AA36E2"/>
    <w:rsid w:val="00AA412F"/>
    <w:rsid w:val="00AA440B"/>
    <w:rsid w:val="00AA49CF"/>
    <w:rsid w:val="00AA4F1A"/>
    <w:rsid w:val="00AA5822"/>
    <w:rsid w:val="00AA5848"/>
    <w:rsid w:val="00AA7285"/>
    <w:rsid w:val="00AA743B"/>
    <w:rsid w:val="00AA7A1F"/>
    <w:rsid w:val="00AB0AFD"/>
    <w:rsid w:val="00AB0B0E"/>
    <w:rsid w:val="00AB0C4A"/>
    <w:rsid w:val="00AB131B"/>
    <w:rsid w:val="00AB1327"/>
    <w:rsid w:val="00AB271D"/>
    <w:rsid w:val="00AB432F"/>
    <w:rsid w:val="00AB532B"/>
    <w:rsid w:val="00AB651B"/>
    <w:rsid w:val="00AB6833"/>
    <w:rsid w:val="00AB7215"/>
    <w:rsid w:val="00AC0724"/>
    <w:rsid w:val="00AC09C0"/>
    <w:rsid w:val="00AC0A20"/>
    <w:rsid w:val="00AC17AB"/>
    <w:rsid w:val="00AC1D04"/>
    <w:rsid w:val="00AC2BF1"/>
    <w:rsid w:val="00AC3D3A"/>
    <w:rsid w:val="00AC401C"/>
    <w:rsid w:val="00AC4292"/>
    <w:rsid w:val="00AC4EB2"/>
    <w:rsid w:val="00AC5785"/>
    <w:rsid w:val="00AC57FE"/>
    <w:rsid w:val="00AC5A16"/>
    <w:rsid w:val="00AC5C7D"/>
    <w:rsid w:val="00AC6C51"/>
    <w:rsid w:val="00AD1534"/>
    <w:rsid w:val="00AD201F"/>
    <w:rsid w:val="00AD2564"/>
    <w:rsid w:val="00AD26F2"/>
    <w:rsid w:val="00AD2E12"/>
    <w:rsid w:val="00AD3B4A"/>
    <w:rsid w:val="00AD3C28"/>
    <w:rsid w:val="00AD5567"/>
    <w:rsid w:val="00AD5738"/>
    <w:rsid w:val="00AD5EBA"/>
    <w:rsid w:val="00AD64BC"/>
    <w:rsid w:val="00AD674D"/>
    <w:rsid w:val="00AE0143"/>
    <w:rsid w:val="00AE0857"/>
    <w:rsid w:val="00AE0A89"/>
    <w:rsid w:val="00AE0F08"/>
    <w:rsid w:val="00AE1440"/>
    <w:rsid w:val="00AE1A87"/>
    <w:rsid w:val="00AE2D10"/>
    <w:rsid w:val="00AE340C"/>
    <w:rsid w:val="00AE4CBC"/>
    <w:rsid w:val="00AE4DB2"/>
    <w:rsid w:val="00AE55FF"/>
    <w:rsid w:val="00AE5BC6"/>
    <w:rsid w:val="00AE770F"/>
    <w:rsid w:val="00AE7C9A"/>
    <w:rsid w:val="00AE7F80"/>
    <w:rsid w:val="00AF02F4"/>
    <w:rsid w:val="00AF3A65"/>
    <w:rsid w:val="00AF45A8"/>
    <w:rsid w:val="00AF5616"/>
    <w:rsid w:val="00AF6EF0"/>
    <w:rsid w:val="00B02D66"/>
    <w:rsid w:val="00B02F98"/>
    <w:rsid w:val="00B04BDD"/>
    <w:rsid w:val="00B058E0"/>
    <w:rsid w:val="00B05B62"/>
    <w:rsid w:val="00B05D2C"/>
    <w:rsid w:val="00B05DAC"/>
    <w:rsid w:val="00B05EF2"/>
    <w:rsid w:val="00B06EA2"/>
    <w:rsid w:val="00B07B58"/>
    <w:rsid w:val="00B07EEA"/>
    <w:rsid w:val="00B101A7"/>
    <w:rsid w:val="00B105C7"/>
    <w:rsid w:val="00B10FE1"/>
    <w:rsid w:val="00B11214"/>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F37"/>
    <w:rsid w:val="00B251DD"/>
    <w:rsid w:val="00B253CB"/>
    <w:rsid w:val="00B2541D"/>
    <w:rsid w:val="00B26442"/>
    <w:rsid w:val="00B264ED"/>
    <w:rsid w:val="00B26946"/>
    <w:rsid w:val="00B26EBB"/>
    <w:rsid w:val="00B276AA"/>
    <w:rsid w:val="00B303DF"/>
    <w:rsid w:val="00B30AB5"/>
    <w:rsid w:val="00B30B58"/>
    <w:rsid w:val="00B30B6A"/>
    <w:rsid w:val="00B30B7D"/>
    <w:rsid w:val="00B30E38"/>
    <w:rsid w:val="00B3151D"/>
    <w:rsid w:val="00B31546"/>
    <w:rsid w:val="00B31753"/>
    <w:rsid w:val="00B31D37"/>
    <w:rsid w:val="00B338EA"/>
    <w:rsid w:val="00B33C67"/>
    <w:rsid w:val="00B33DD0"/>
    <w:rsid w:val="00B3427A"/>
    <w:rsid w:val="00B3476D"/>
    <w:rsid w:val="00B34908"/>
    <w:rsid w:val="00B34F35"/>
    <w:rsid w:val="00B3567E"/>
    <w:rsid w:val="00B35B98"/>
    <w:rsid w:val="00B360F6"/>
    <w:rsid w:val="00B361D8"/>
    <w:rsid w:val="00B3628B"/>
    <w:rsid w:val="00B36783"/>
    <w:rsid w:val="00B36F5E"/>
    <w:rsid w:val="00B36F98"/>
    <w:rsid w:val="00B370E7"/>
    <w:rsid w:val="00B37C89"/>
    <w:rsid w:val="00B37D3C"/>
    <w:rsid w:val="00B4047D"/>
    <w:rsid w:val="00B407B8"/>
    <w:rsid w:val="00B40B65"/>
    <w:rsid w:val="00B41130"/>
    <w:rsid w:val="00B41F6B"/>
    <w:rsid w:val="00B4250C"/>
    <w:rsid w:val="00B4279A"/>
    <w:rsid w:val="00B42888"/>
    <w:rsid w:val="00B435F5"/>
    <w:rsid w:val="00B43D73"/>
    <w:rsid w:val="00B44E3C"/>
    <w:rsid w:val="00B46F3E"/>
    <w:rsid w:val="00B47637"/>
    <w:rsid w:val="00B512C5"/>
    <w:rsid w:val="00B518BD"/>
    <w:rsid w:val="00B51F6A"/>
    <w:rsid w:val="00B526BB"/>
    <w:rsid w:val="00B52B3F"/>
    <w:rsid w:val="00B52E26"/>
    <w:rsid w:val="00B542C9"/>
    <w:rsid w:val="00B54D96"/>
    <w:rsid w:val="00B557F2"/>
    <w:rsid w:val="00B55CEA"/>
    <w:rsid w:val="00B56112"/>
    <w:rsid w:val="00B572A3"/>
    <w:rsid w:val="00B6023D"/>
    <w:rsid w:val="00B60D53"/>
    <w:rsid w:val="00B61605"/>
    <w:rsid w:val="00B625C9"/>
    <w:rsid w:val="00B626F1"/>
    <w:rsid w:val="00B63647"/>
    <w:rsid w:val="00B637E1"/>
    <w:rsid w:val="00B63B4C"/>
    <w:rsid w:val="00B64C98"/>
    <w:rsid w:val="00B656B7"/>
    <w:rsid w:val="00B6642A"/>
    <w:rsid w:val="00B66865"/>
    <w:rsid w:val="00B67120"/>
    <w:rsid w:val="00B67433"/>
    <w:rsid w:val="00B679E5"/>
    <w:rsid w:val="00B67F80"/>
    <w:rsid w:val="00B705B5"/>
    <w:rsid w:val="00B70788"/>
    <w:rsid w:val="00B754FF"/>
    <w:rsid w:val="00B75CB1"/>
    <w:rsid w:val="00B75F5D"/>
    <w:rsid w:val="00B76510"/>
    <w:rsid w:val="00B7657C"/>
    <w:rsid w:val="00B80A93"/>
    <w:rsid w:val="00B80F81"/>
    <w:rsid w:val="00B8224F"/>
    <w:rsid w:val="00B83073"/>
    <w:rsid w:val="00B83BF3"/>
    <w:rsid w:val="00B84649"/>
    <w:rsid w:val="00B85893"/>
    <w:rsid w:val="00B858CF"/>
    <w:rsid w:val="00B86EC4"/>
    <w:rsid w:val="00B876B0"/>
    <w:rsid w:val="00B87934"/>
    <w:rsid w:val="00B87CA6"/>
    <w:rsid w:val="00B90694"/>
    <w:rsid w:val="00B91323"/>
    <w:rsid w:val="00B9174E"/>
    <w:rsid w:val="00B934D5"/>
    <w:rsid w:val="00B949E6"/>
    <w:rsid w:val="00B94D2E"/>
    <w:rsid w:val="00B950CC"/>
    <w:rsid w:val="00B954D8"/>
    <w:rsid w:val="00B9716A"/>
    <w:rsid w:val="00B97926"/>
    <w:rsid w:val="00B979B5"/>
    <w:rsid w:val="00BA0010"/>
    <w:rsid w:val="00BA1688"/>
    <w:rsid w:val="00BA1CFB"/>
    <w:rsid w:val="00BA1E00"/>
    <w:rsid w:val="00BA30F2"/>
    <w:rsid w:val="00BA36CF"/>
    <w:rsid w:val="00BA3C25"/>
    <w:rsid w:val="00BA3DB4"/>
    <w:rsid w:val="00BA3DB6"/>
    <w:rsid w:val="00BA4114"/>
    <w:rsid w:val="00BA4DEC"/>
    <w:rsid w:val="00BA6DE3"/>
    <w:rsid w:val="00BA7F2A"/>
    <w:rsid w:val="00BB01C6"/>
    <w:rsid w:val="00BB053C"/>
    <w:rsid w:val="00BB21C3"/>
    <w:rsid w:val="00BB2B9C"/>
    <w:rsid w:val="00BB2EF8"/>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25"/>
    <w:rsid w:val="00BC30C2"/>
    <w:rsid w:val="00BC36CE"/>
    <w:rsid w:val="00BC3FEB"/>
    <w:rsid w:val="00BC439C"/>
    <w:rsid w:val="00BC4DBB"/>
    <w:rsid w:val="00BC573C"/>
    <w:rsid w:val="00BC5B44"/>
    <w:rsid w:val="00BC6277"/>
    <w:rsid w:val="00BC6777"/>
    <w:rsid w:val="00BC7893"/>
    <w:rsid w:val="00BC7C40"/>
    <w:rsid w:val="00BD0B06"/>
    <w:rsid w:val="00BD12B1"/>
    <w:rsid w:val="00BD14A6"/>
    <w:rsid w:val="00BD2082"/>
    <w:rsid w:val="00BD2A94"/>
    <w:rsid w:val="00BD2FA9"/>
    <w:rsid w:val="00BD3931"/>
    <w:rsid w:val="00BD427A"/>
    <w:rsid w:val="00BD5BAC"/>
    <w:rsid w:val="00BD5D77"/>
    <w:rsid w:val="00BD5E81"/>
    <w:rsid w:val="00BD65D3"/>
    <w:rsid w:val="00BD6D1E"/>
    <w:rsid w:val="00BD6EDD"/>
    <w:rsid w:val="00BD6F0C"/>
    <w:rsid w:val="00BD7B0E"/>
    <w:rsid w:val="00BE08E7"/>
    <w:rsid w:val="00BE0B14"/>
    <w:rsid w:val="00BE13CA"/>
    <w:rsid w:val="00BE1F0B"/>
    <w:rsid w:val="00BE1F2C"/>
    <w:rsid w:val="00BE2C0C"/>
    <w:rsid w:val="00BE2DFC"/>
    <w:rsid w:val="00BE2EDC"/>
    <w:rsid w:val="00BE436F"/>
    <w:rsid w:val="00BE48DC"/>
    <w:rsid w:val="00BE4F08"/>
    <w:rsid w:val="00BE54D3"/>
    <w:rsid w:val="00BE7845"/>
    <w:rsid w:val="00BE79E1"/>
    <w:rsid w:val="00BF00E5"/>
    <w:rsid w:val="00BF21E8"/>
    <w:rsid w:val="00BF29E7"/>
    <w:rsid w:val="00BF2B2E"/>
    <w:rsid w:val="00BF2BC2"/>
    <w:rsid w:val="00BF3D45"/>
    <w:rsid w:val="00BF4F8B"/>
    <w:rsid w:val="00BF5975"/>
    <w:rsid w:val="00BF6269"/>
    <w:rsid w:val="00BF719E"/>
    <w:rsid w:val="00BF7C2F"/>
    <w:rsid w:val="00C029B4"/>
    <w:rsid w:val="00C029CC"/>
    <w:rsid w:val="00C02A44"/>
    <w:rsid w:val="00C02FCE"/>
    <w:rsid w:val="00C03348"/>
    <w:rsid w:val="00C05736"/>
    <w:rsid w:val="00C06086"/>
    <w:rsid w:val="00C06353"/>
    <w:rsid w:val="00C0691B"/>
    <w:rsid w:val="00C06A85"/>
    <w:rsid w:val="00C103DF"/>
    <w:rsid w:val="00C10843"/>
    <w:rsid w:val="00C11EC1"/>
    <w:rsid w:val="00C12E56"/>
    <w:rsid w:val="00C13075"/>
    <w:rsid w:val="00C1328A"/>
    <w:rsid w:val="00C14576"/>
    <w:rsid w:val="00C150E9"/>
    <w:rsid w:val="00C16A53"/>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1093"/>
    <w:rsid w:val="00C314A4"/>
    <w:rsid w:val="00C31E9D"/>
    <w:rsid w:val="00C3293E"/>
    <w:rsid w:val="00C33923"/>
    <w:rsid w:val="00C33BB8"/>
    <w:rsid w:val="00C35048"/>
    <w:rsid w:val="00C359FF"/>
    <w:rsid w:val="00C35C1E"/>
    <w:rsid w:val="00C3612A"/>
    <w:rsid w:val="00C3680B"/>
    <w:rsid w:val="00C36ED4"/>
    <w:rsid w:val="00C379D6"/>
    <w:rsid w:val="00C40295"/>
    <w:rsid w:val="00C40D32"/>
    <w:rsid w:val="00C41AD8"/>
    <w:rsid w:val="00C41D1D"/>
    <w:rsid w:val="00C41FD9"/>
    <w:rsid w:val="00C420FA"/>
    <w:rsid w:val="00C421D7"/>
    <w:rsid w:val="00C42A63"/>
    <w:rsid w:val="00C43796"/>
    <w:rsid w:val="00C44727"/>
    <w:rsid w:val="00C44891"/>
    <w:rsid w:val="00C44D24"/>
    <w:rsid w:val="00C450D1"/>
    <w:rsid w:val="00C458C8"/>
    <w:rsid w:val="00C469A0"/>
    <w:rsid w:val="00C46E8E"/>
    <w:rsid w:val="00C507A6"/>
    <w:rsid w:val="00C50D16"/>
    <w:rsid w:val="00C5191F"/>
    <w:rsid w:val="00C52A16"/>
    <w:rsid w:val="00C53065"/>
    <w:rsid w:val="00C54A92"/>
    <w:rsid w:val="00C56D6B"/>
    <w:rsid w:val="00C57179"/>
    <w:rsid w:val="00C575BA"/>
    <w:rsid w:val="00C57994"/>
    <w:rsid w:val="00C605A5"/>
    <w:rsid w:val="00C61C94"/>
    <w:rsid w:val="00C62861"/>
    <w:rsid w:val="00C653AB"/>
    <w:rsid w:val="00C6547E"/>
    <w:rsid w:val="00C6696E"/>
    <w:rsid w:val="00C679EC"/>
    <w:rsid w:val="00C7131B"/>
    <w:rsid w:val="00C71FAD"/>
    <w:rsid w:val="00C73639"/>
    <w:rsid w:val="00C73F1F"/>
    <w:rsid w:val="00C74951"/>
    <w:rsid w:val="00C7565F"/>
    <w:rsid w:val="00C76337"/>
    <w:rsid w:val="00C76D41"/>
    <w:rsid w:val="00C7724B"/>
    <w:rsid w:val="00C7747C"/>
    <w:rsid w:val="00C7787F"/>
    <w:rsid w:val="00C800EB"/>
    <w:rsid w:val="00C8131E"/>
    <w:rsid w:val="00C81DD3"/>
    <w:rsid w:val="00C83215"/>
    <w:rsid w:val="00C848E1"/>
    <w:rsid w:val="00C86034"/>
    <w:rsid w:val="00C90936"/>
    <w:rsid w:val="00C9105D"/>
    <w:rsid w:val="00C91880"/>
    <w:rsid w:val="00C91930"/>
    <w:rsid w:val="00C923B1"/>
    <w:rsid w:val="00C92465"/>
    <w:rsid w:val="00C93B48"/>
    <w:rsid w:val="00C9488F"/>
    <w:rsid w:val="00C949B3"/>
    <w:rsid w:val="00C94FD2"/>
    <w:rsid w:val="00C950B1"/>
    <w:rsid w:val="00C9512F"/>
    <w:rsid w:val="00C95574"/>
    <w:rsid w:val="00C95950"/>
    <w:rsid w:val="00C96527"/>
    <w:rsid w:val="00C96632"/>
    <w:rsid w:val="00C97C5D"/>
    <w:rsid w:val="00C97FE3"/>
    <w:rsid w:val="00CA024D"/>
    <w:rsid w:val="00CA241D"/>
    <w:rsid w:val="00CA363B"/>
    <w:rsid w:val="00CA3FA0"/>
    <w:rsid w:val="00CA5A42"/>
    <w:rsid w:val="00CA5DD4"/>
    <w:rsid w:val="00CA6D1E"/>
    <w:rsid w:val="00CA70AC"/>
    <w:rsid w:val="00CA7A25"/>
    <w:rsid w:val="00CA7CBC"/>
    <w:rsid w:val="00CB05AF"/>
    <w:rsid w:val="00CB0AB3"/>
    <w:rsid w:val="00CB2675"/>
    <w:rsid w:val="00CB37A9"/>
    <w:rsid w:val="00CB3A40"/>
    <w:rsid w:val="00CB3BFA"/>
    <w:rsid w:val="00CB454A"/>
    <w:rsid w:val="00CB60A0"/>
    <w:rsid w:val="00CB6BC6"/>
    <w:rsid w:val="00CC12EE"/>
    <w:rsid w:val="00CC141F"/>
    <w:rsid w:val="00CC2158"/>
    <w:rsid w:val="00CC2166"/>
    <w:rsid w:val="00CC3854"/>
    <w:rsid w:val="00CC3ABD"/>
    <w:rsid w:val="00CC3C76"/>
    <w:rsid w:val="00CC40EC"/>
    <w:rsid w:val="00CC4E7B"/>
    <w:rsid w:val="00CC5C93"/>
    <w:rsid w:val="00CC682C"/>
    <w:rsid w:val="00CC71D5"/>
    <w:rsid w:val="00CC7448"/>
    <w:rsid w:val="00CC764C"/>
    <w:rsid w:val="00CC7D1B"/>
    <w:rsid w:val="00CD013C"/>
    <w:rsid w:val="00CD070B"/>
    <w:rsid w:val="00CD0FAD"/>
    <w:rsid w:val="00CD32F4"/>
    <w:rsid w:val="00CD3786"/>
    <w:rsid w:val="00CD4354"/>
    <w:rsid w:val="00CD43E5"/>
    <w:rsid w:val="00CD4429"/>
    <w:rsid w:val="00CD46E6"/>
    <w:rsid w:val="00CD4E71"/>
    <w:rsid w:val="00CD5CD8"/>
    <w:rsid w:val="00CD5D57"/>
    <w:rsid w:val="00CD6305"/>
    <w:rsid w:val="00CD7FFB"/>
    <w:rsid w:val="00CE0651"/>
    <w:rsid w:val="00CE0ADB"/>
    <w:rsid w:val="00CE0D71"/>
    <w:rsid w:val="00CE0DF3"/>
    <w:rsid w:val="00CE165D"/>
    <w:rsid w:val="00CE228D"/>
    <w:rsid w:val="00CE2291"/>
    <w:rsid w:val="00CE4774"/>
    <w:rsid w:val="00CF05F1"/>
    <w:rsid w:val="00CF086F"/>
    <w:rsid w:val="00CF243E"/>
    <w:rsid w:val="00CF2601"/>
    <w:rsid w:val="00CF29C9"/>
    <w:rsid w:val="00CF2AE7"/>
    <w:rsid w:val="00CF353B"/>
    <w:rsid w:val="00CF396F"/>
    <w:rsid w:val="00CF3D7D"/>
    <w:rsid w:val="00CF51D8"/>
    <w:rsid w:val="00CF5210"/>
    <w:rsid w:val="00CF55F5"/>
    <w:rsid w:val="00CF60D2"/>
    <w:rsid w:val="00CF6A23"/>
    <w:rsid w:val="00CF70A3"/>
    <w:rsid w:val="00CF7195"/>
    <w:rsid w:val="00CF75F4"/>
    <w:rsid w:val="00CF7AE8"/>
    <w:rsid w:val="00D00260"/>
    <w:rsid w:val="00D00537"/>
    <w:rsid w:val="00D00860"/>
    <w:rsid w:val="00D00A0E"/>
    <w:rsid w:val="00D01597"/>
    <w:rsid w:val="00D01A37"/>
    <w:rsid w:val="00D01B44"/>
    <w:rsid w:val="00D01FD3"/>
    <w:rsid w:val="00D0241E"/>
    <w:rsid w:val="00D0268E"/>
    <w:rsid w:val="00D02B1A"/>
    <w:rsid w:val="00D04C4C"/>
    <w:rsid w:val="00D04DD3"/>
    <w:rsid w:val="00D05824"/>
    <w:rsid w:val="00D06008"/>
    <w:rsid w:val="00D062E8"/>
    <w:rsid w:val="00D06647"/>
    <w:rsid w:val="00D06993"/>
    <w:rsid w:val="00D0798D"/>
    <w:rsid w:val="00D11005"/>
    <w:rsid w:val="00D1103E"/>
    <w:rsid w:val="00D11721"/>
    <w:rsid w:val="00D118C4"/>
    <w:rsid w:val="00D12050"/>
    <w:rsid w:val="00D122B7"/>
    <w:rsid w:val="00D13F1D"/>
    <w:rsid w:val="00D148E5"/>
    <w:rsid w:val="00D150DD"/>
    <w:rsid w:val="00D1576A"/>
    <w:rsid w:val="00D15C86"/>
    <w:rsid w:val="00D161DE"/>
    <w:rsid w:val="00D16928"/>
    <w:rsid w:val="00D17B44"/>
    <w:rsid w:val="00D21344"/>
    <w:rsid w:val="00D218E0"/>
    <w:rsid w:val="00D222AE"/>
    <w:rsid w:val="00D22EA8"/>
    <w:rsid w:val="00D22F60"/>
    <w:rsid w:val="00D244F7"/>
    <w:rsid w:val="00D24671"/>
    <w:rsid w:val="00D24AAD"/>
    <w:rsid w:val="00D255C6"/>
    <w:rsid w:val="00D256E4"/>
    <w:rsid w:val="00D26404"/>
    <w:rsid w:val="00D26AC1"/>
    <w:rsid w:val="00D27340"/>
    <w:rsid w:val="00D274B7"/>
    <w:rsid w:val="00D27A44"/>
    <w:rsid w:val="00D30377"/>
    <w:rsid w:val="00D3128B"/>
    <w:rsid w:val="00D31D27"/>
    <w:rsid w:val="00D32027"/>
    <w:rsid w:val="00D3219E"/>
    <w:rsid w:val="00D332ED"/>
    <w:rsid w:val="00D33512"/>
    <w:rsid w:val="00D33C43"/>
    <w:rsid w:val="00D33F11"/>
    <w:rsid w:val="00D345F1"/>
    <w:rsid w:val="00D34DDE"/>
    <w:rsid w:val="00D357D5"/>
    <w:rsid w:val="00D35E44"/>
    <w:rsid w:val="00D36017"/>
    <w:rsid w:val="00D3619C"/>
    <w:rsid w:val="00D36D20"/>
    <w:rsid w:val="00D370E6"/>
    <w:rsid w:val="00D37A25"/>
    <w:rsid w:val="00D37BED"/>
    <w:rsid w:val="00D37D38"/>
    <w:rsid w:val="00D40FD6"/>
    <w:rsid w:val="00D410F7"/>
    <w:rsid w:val="00D4121F"/>
    <w:rsid w:val="00D41830"/>
    <w:rsid w:val="00D4272B"/>
    <w:rsid w:val="00D4281D"/>
    <w:rsid w:val="00D42F18"/>
    <w:rsid w:val="00D43123"/>
    <w:rsid w:val="00D43417"/>
    <w:rsid w:val="00D43BCC"/>
    <w:rsid w:val="00D453B5"/>
    <w:rsid w:val="00D457F5"/>
    <w:rsid w:val="00D45D26"/>
    <w:rsid w:val="00D4627E"/>
    <w:rsid w:val="00D463D6"/>
    <w:rsid w:val="00D4646C"/>
    <w:rsid w:val="00D466D4"/>
    <w:rsid w:val="00D46E75"/>
    <w:rsid w:val="00D47179"/>
    <w:rsid w:val="00D4726E"/>
    <w:rsid w:val="00D475DD"/>
    <w:rsid w:val="00D47FC8"/>
    <w:rsid w:val="00D50818"/>
    <w:rsid w:val="00D50987"/>
    <w:rsid w:val="00D5122F"/>
    <w:rsid w:val="00D51BBF"/>
    <w:rsid w:val="00D52C00"/>
    <w:rsid w:val="00D52EC0"/>
    <w:rsid w:val="00D53CBD"/>
    <w:rsid w:val="00D540F1"/>
    <w:rsid w:val="00D54297"/>
    <w:rsid w:val="00D54B03"/>
    <w:rsid w:val="00D554D8"/>
    <w:rsid w:val="00D55B03"/>
    <w:rsid w:val="00D55B7A"/>
    <w:rsid w:val="00D55DDF"/>
    <w:rsid w:val="00D55EB4"/>
    <w:rsid w:val="00D5706C"/>
    <w:rsid w:val="00D57C6B"/>
    <w:rsid w:val="00D57F7C"/>
    <w:rsid w:val="00D60BD7"/>
    <w:rsid w:val="00D61653"/>
    <w:rsid w:val="00D633DF"/>
    <w:rsid w:val="00D64202"/>
    <w:rsid w:val="00D66585"/>
    <w:rsid w:val="00D701BD"/>
    <w:rsid w:val="00D708D5"/>
    <w:rsid w:val="00D70991"/>
    <w:rsid w:val="00D70B12"/>
    <w:rsid w:val="00D71AF0"/>
    <w:rsid w:val="00D72D67"/>
    <w:rsid w:val="00D72E3F"/>
    <w:rsid w:val="00D7356B"/>
    <w:rsid w:val="00D73639"/>
    <w:rsid w:val="00D736F1"/>
    <w:rsid w:val="00D73972"/>
    <w:rsid w:val="00D7432A"/>
    <w:rsid w:val="00D80CAC"/>
    <w:rsid w:val="00D8127C"/>
    <w:rsid w:val="00D812A6"/>
    <w:rsid w:val="00D82A8D"/>
    <w:rsid w:val="00D835F5"/>
    <w:rsid w:val="00D837DC"/>
    <w:rsid w:val="00D84071"/>
    <w:rsid w:val="00D84E01"/>
    <w:rsid w:val="00D84EA3"/>
    <w:rsid w:val="00D85B42"/>
    <w:rsid w:val="00D863BE"/>
    <w:rsid w:val="00D86659"/>
    <w:rsid w:val="00D86C99"/>
    <w:rsid w:val="00D8756B"/>
    <w:rsid w:val="00D87622"/>
    <w:rsid w:val="00D87DEA"/>
    <w:rsid w:val="00D87E1D"/>
    <w:rsid w:val="00D91DDB"/>
    <w:rsid w:val="00D927AC"/>
    <w:rsid w:val="00D93F94"/>
    <w:rsid w:val="00D949A3"/>
    <w:rsid w:val="00D95719"/>
    <w:rsid w:val="00D95D69"/>
    <w:rsid w:val="00D96925"/>
    <w:rsid w:val="00D96E23"/>
    <w:rsid w:val="00D971B5"/>
    <w:rsid w:val="00D972F0"/>
    <w:rsid w:val="00DA0E4C"/>
    <w:rsid w:val="00DA11A8"/>
    <w:rsid w:val="00DA1685"/>
    <w:rsid w:val="00DA1B06"/>
    <w:rsid w:val="00DA1C23"/>
    <w:rsid w:val="00DA1EF1"/>
    <w:rsid w:val="00DA2ADD"/>
    <w:rsid w:val="00DA3690"/>
    <w:rsid w:val="00DA427C"/>
    <w:rsid w:val="00DA5D33"/>
    <w:rsid w:val="00DA5E47"/>
    <w:rsid w:val="00DA7744"/>
    <w:rsid w:val="00DA79B8"/>
    <w:rsid w:val="00DA7A8E"/>
    <w:rsid w:val="00DB0A66"/>
    <w:rsid w:val="00DB0D2F"/>
    <w:rsid w:val="00DB1FCF"/>
    <w:rsid w:val="00DB242B"/>
    <w:rsid w:val="00DB2B49"/>
    <w:rsid w:val="00DB43EF"/>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D88"/>
    <w:rsid w:val="00DC5EF7"/>
    <w:rsid w:val="00DC6099"/>
    <w:rsid w:val="00DC6B7E"/>
    <w:rsid w:val="00DC727D"/>
    <w:rsid w:val="00DC7638"/>
    <w:rsid w:val="00DC7DB2"/>
    <w:rsid w:val="00DD0142"/>
    <w:rsid w:val="00DD019C"/>
    <w:rsid w:val="00DD08EB"/>
    <w:rsid w:val="00DD0F5E"/>
    <w:rsid w:val="00DD11AD"/>
    <w:rsid w:val="00DD19A5"/>
    <w:rsid w:val="00DD1E83"/>
    <w:rsid w:val="00DD2083"/>
    <w:rsid w:val="00DD2C8F"/>
    <w:rsid w:val="00DD380A"/>
    <w:rsid w:val="00DD3D1F"/>
    <w:rsid w:val="00DD5941"/>
    <w:rsid w:val="00DD5F58"/>
    <w:rsid w:val="00DD63D7"/>
    <w:rsid w:val="00DD7D89"/>
    <w:rsid w:val="00DD7F54"/>
    <w:rsid w:val="00DE039B"/>
    <w:rsid w:val="00DE0504"/>
    <w:rsid w:val="00DE1A1C"/>
    <w:rsid w:val="00DE1ACA"/>
    <w:rsid w:val="00DE1E8A"/>
    <w:rsid w:val="00DE2756"/>
    <w:rsid w:val="00DE2B8E"/>
    <w:rsid w:val="00DE37FF"/>
    <w:rsid w:val="00DE4768"/>
    <w:rsid w:val="00DE4D62"/>
    <w:rsid w:val="00DE4E63"/>
    <w:rsid w:val="00DE5EA0"/>
    <w:rsid w:val="00DE61A4"/>
    <w:rsid w:val="00DE63C7"/>
    <w:rsid w:val="00DE661C"/>
    <w:rsid w:val="00DE7346"/>
    <w:rsid w:val="00DE7DBC"/>
    <w:rsid w:val="00DE7E33"/>
    <w:rsid w:val="00DF015D"/>
    <w:rsid w:val="00DF0A84"/>
    <w:rsid w:val="00DF1233"/>
    <w:rsid w:val="00DF314E"/>
    <w:rsid w:val="00DF36FE"/>
    <w:rsid w:val="00DF3BD0"/>
    <w:rsid w:val="00DF3FF5"/>
    <w:rsid w:val="00DF43F0"/>
    <w:rsid w:val="00DF4BFB"/>
    <w:rsid w:val="00DF5443"/>
    <w:rsid w:val="00DF6B85"/>
    <w:rsid w:val="00DF6FEC"/>
    <w:rsid w:val="00E00305"/>
    <w:rsid w:val="00E00448"/>
    <w:rsid w:val="00E0111E"/>
    <w:rsid w:val="00E01CFE"/>
    <w:rsid w:val="00E02102"/>
    <w:rsid w:val="00E02669"/>
    <w:rsid w:val="00E04005"/>
    <w:rsid w:val="00E04356"/>
    <w:rsid w:val="00E054D4"/>
    <w:rsid w:val="00E06447"/>
    <w:rsid w:val="00E070A9"/>
    <w:rsid w:val="00E07782"/>
    <w:rsid w:val="00E102B1"/>
    <w:rsid w:val="00E1090F"/>
    <w:rsid w:val="00E109AF"/>
    <w:rsid w:val="00E10F8F"/>
    <w:rsid w:val="00E11162"/>
    <w:rsid w:val="00E11B54"/>
    <w:rsid w:val="00E12221"/>
    <w:rsid w:val="00E12287"/>
    <w:rsid w:val="00E14188"/>
    <w:rsid w:val="00E14439"/>
    <w:rsid w:val="00E14CEA"/>
    <w:rsid w:val="00E151A8"/>
    <w:rsid w:val="00E153B3"/>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5BB5"/>
    <w:rsid w:val="00E26001"/>
    <w:rsid w:val="00E27050"/>
    <w:rsid w:val="00E27131"/>
    <w:rsid w:val="00E305EB"/>
    <w:rsid w:val="00E30C4B"/>
    <w:rsid w:val="00E32142"/>
    <w:rsid w:val="00E3316C"/>
    <w:rsid w:val="00E3342F"/>
    <w:rsid w:val="00E339F1"/>
    <w:rsid w:val="00E34260"/>
    <w:rsid w:val="00E34418"/>
    <w:rsid w:val="00E351C4"/>
    <w:rsid w:val="00E35B37"/>
    <w:rsid w:val="00E35E4E"/>
    <w:rsid w:val="00E367D6"/>
    <w:rsid w:val="00E376A0"/>
    <w:rsid w:val="00E37891"/>
    <w:rsid w:val="00E37A7F"/>
    <w:rsid w:val="00E41483"/>
    <w:rsid w:val="00E42053"/>
    <w:rsid w:val="00E422F9"/>
    <w:rsid w:val="00E42D95"/>
    <w:rsid w:val="00E44CDB"/>
    <w:rsid w:val="00E4536F"/>
    <w:rsid w:val="00E4563C"/>
    <w:rsid w:val="00E45A06"/>
    <w:rsid w:val="00E45E40"/>
    <w:rsid w:val="00E4653B"/>
    <w:rsid w:val="00E50F2F"/>
    <w:rsid w:val="00E51486"/>
    <w:rsid w:val="00E518D9"/>
    <w:rsid w:val="00E53689"/>
    <w:rsid w:val="00E537AA"/>
    <w:rsid w:val="00E538BA"/>
    <w:rsid w:val="00E54137"/>
    <w:rsid w:val="00E55690"/>
    <w:rsid w:val="00E567FB"/>
    <w:rsid w:val="00E5772A"/>
    <w:rsid w:val="00E577FB"/>
    <w:rsid w:val="00E57899"/>
    <w:rsid w:val="00E60D4A"/>
    <w:rsid w:val="00E6103F"/>
    <w:rsid w:val="00E612E5"/>
    <w:rsid w:val="00E62EAB"/>
    <w:rsid w:val="00E635BC"/>
    <w:rsid w:val="00E643F9"/>
    <w:rsid w:val="00E6479D"/>
    <w:rsid w:val="00E65AA3"/>
    <w:rsid w:val="00E66168"/>
    <w:rsid w:val="00E66AD7"/>
    <w:rsid w:val="00E676DB"/>
    <w:rsid w:val="00E67A2C"/>
    <w:rsid w:val="00E67FEE"/>
    <w:rsid w:val="00E7088D"/>
    <w:rsid w:val="00E718C7"/>
    <w:rsid w:val="00E72E84"/>
    <w:rsid w:val="00E732AC"/>
    <w:rsid w:val="00E73A63"/>
    <w:rsid w:val="00E747BD"/>
    <w:rsid w:val="00E74D9B"/>
    <w:rsid w:val="00E75D13"/>
    <w:rsid w:val="00E75EC4"/>
    <w:rsid w:val="00E7755C"/>
    <w:rsid w:val="00E77779"/>
    <w:rsid w:val="00E801DC"/>
    <w:rsid w:val="00E820E9"/>
    <w:rsid w:val="00E821FD"/>
    <w:rsid w:val="00E824E9"/>
    <w:rsid w:val="00E83567"/>
    <w:rsid w:val="00E83996"/>
    <w:rsid w:val="00E844DA"/>
    <w:rsid w:val="00E84740"/>
    <w:rsid w:val="00E847D7"/>
    <w:rsid w:val="00E84B95"/>
    <w:rsid w:val="00E865B6"/>
    <w:rsid w:val="00E87064"/>
    <w:rsid w:val="00E876E7"/>
    <w:rsid w:val="00E87E17"/>
    <w:rsid w:val="00E90024"/>
    <w:rsid w:val="00E90226"/>
    <w:rsid w:val="00E911DC"/>
    <w:rsid w:val="00E9148D"/>
    <w:rsid w:val="00E9165A"/>
    <w:rsid w:val="00E9173F"/>
    <w:rsid w:val="00E92AA2"/>
    <w:rsid w:val="00E941A4"/>
    <w:rsid w:val="00E9520E"/>
    <w:rsid w:val="00E95857"/>
    <w:rsid w:val="00E96019"/>
    <w:rsid w:val="00E973CB"/>
    <w:rsid w:val="00E9763E"/>
    <w:rsid w:val="00E9794C"/>
    <w:rsid w:val="00E97B03"/>
    <w:rsid w:val="00E97BFF"/>
    <w:rsid w:val="00E97C70"/>
    <w:rsid w:val="00EA0477"/>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CCC"/>
    <w:rsid w:val="00EB2FED"/>
    <w:rsid w:val="00EB37AA"/>
    <w:rsid w:val="00EB4C84"/>
    <w:rsid w:val="00EB5AA8"/>
    <w:rsid w:val="00EB7F8D"/>
    <w:rsid w:val="00EC00B1"/>
    <w:rsid w:val="00EC0217"/>
    <w:rsid w:val="00EC07C2"/>
    <w:rsid w:val="00EC0CC3"/>
    <w:rsid w:val="00EC114C"/>
    <w:rsid w:val="00EC1FE1"/>
    <w:rsid w:val="00EC2BDF"/>
    <w:rsid w:val="00EC2F82"/>
    <w:rsid w:val="00EC417D"/>
    <w:rsid w:val="00EC530E"/>
    <w:rsid w:val="00EC5926"/>
    <w:rsid w:val="00EC595D"/>
    <w:rsid w:val="00EC777B"/>
    <w:rsid w:val="00ED05C0"/>
    <w:rsid w:val="00ED10BF"/>
    <w:rsid w:val="00ED18DA"/>
    <w:rsid w:val="00ED1F42"/>
    <w:rsid w:val="00ED2320"/>
    <w:rsid w:val="00ED3085"/>
    <w:rsid w:val="00ED3509"/>
    <w:rsid w:val="00ED38BE"/>
    <w:rsid w:val="00ED520E"/>
    <w:rsid w:val="00ED5559"/>
    <w:rsid w:val="00ED64B7"/>
    <w:rsid w:val="00ED6764"/>
    <w:rsid w:val="00ED6947"/>
    <w:rsid w:val="00ED7B3A"/>
    <w:rsid w:val="00ED7F64"/>
    <w:rsid w:val="00EE09DC"/>
    <w:rsid w:val="00EE0C56"/>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14A5"/>
    <w:rsid w:val="00EF2434"/>
    <w:rsid w:val="00EF2643"/>
    <w:rsid w:val="00EF2D33"/>
    <w:rsid w:val="00EF3600"/>
    <w:rsid w:val="00EF399C"/>
    <w:rsid w:val="00EF3F80"/>
    <w:rsid w:val="00EF40DE"/>
    <w:rsid w:val="00EF4A18"/>
    <w:rsid w:val="00EF6102"/>
    <w:rsid w:val="00EF6716"/>
    <w:rsid w:val="00EF753B"/>
    <w:rsid w:val="00EF7968"/>
    <w:rsid w:val="00EF7BE2"/>
    <w:rsid w:val="00F00029"/>
    <w:rsid w:val="00F0011E"/>
    <w:rsid w:val="00F0012B"/>
    <w:rsid w:val="00F00131"/>
    <w:rsid w:val="00F00982"/>
    <w:rsid w:val="00F00D4D"/>
    <w:rsid w:val="00F0104E"/>
    <w:rsid w:val="00F0151E"/>
    <w:rsid w:val="00F03170"/>
    <w:rsid w:val="00F0330B"/>
    <w:rsid w:val="00F03406"/>
    <w:rsid w:val="00F0369C"/>
    <w:rsid w:val="00F04B53"/>
    <w:rsid w:val="00F062E3"/>
    <w:rsid w:val="00F06435"/>
    <w:rsid w:val="00F06880"/>
    <w:rsid w:val="00F06F07"/>
    <w:rsid w:val="00F10A3A"/>
    <w:rsid w:val="00F1220B"/>
    <w:rsid w:val="00F1269D"/>
    <w:rsid w:val="00F12A5B"/>
    <w:rsid w:val="00F132A3"/>
    <w:rsid w:val="00F13BA3"/>
    <w:rsid w:val="00F141C0"/>
    <w:rsid w:val="00F14566"/>
    <w:rsid w:val="00F16492"/>
    <w:rsid w:val="00F16893"/>
    <w:rsid w:val="00F17772"/>
    <w:rsid w:val="00F209F9"/>
    <w:rsid w:val="00F21996"/>
    <w:rsid w:val="00F22B54"/>
    <w:rsid w:val="00F233F7"/>
    <w:rsid w:val="00F2361C"/>
    <w:rsid w:val="00F237F8"/>
    <w:rsid w:val="00F239F8"/>
    <w:rsid w:val="00F23C40"/>
    <w:rsid w:val="00F24CCC"/>
    <w:rsid w:val="00F257EA"/>
    <w:rsid w:val="00F2699B"/>
    <w:rsid w:val="00F269BB"/>
    <w:rsid w:val="00F27187"/>
    <w:rsid w:val="00F27443"/>
    <w:rsid w:val="00F2745B"/>
    <w:rsid w:val="00F27EE9"/>
    <w:rsid w:val="00F3008D"/>
    <w:rsid w:val="00F301A6"/>
    <w:rsid w:val="00F30DE3"/>
    <w:rsid w:val="00F3186B"/>
    <w:rsid w:val="00F33DCF"/>
    <w:rsid w:val="00F34139"/>
    <w:rsid w:val="00F342DE"/>
    <w:rsid w:val="00F345FC"/>
    <w:rsid w:val="00F34D52"/>
    <w:rsid w:val="00F359D9"/>
    <w:rsid w:val="00F37975"/>
    <w:rsid w:val="00F416C8"/>
    <w:rsid w:val="00F41C51"/>
    <w:rsid w:val="00F4235A"/>
    <w:rsid w:val="00F42A91"/>
    <w:rsid w:val="00F42EEA"/>
    <w:rsid w:val="00F442B0"/>
    <w:rsid w:val="00F45E59"/>
    <w:rsid w:val="00F46610"/>
    <w:rsid w:val="00F468C4"/>
    <w:rsid w:val="00F46F7E"/>
    <w:rsid w:val="00F50C00"/>
    <w:rsid w:val="00F52850"/>
    <w:rsid w:val="00F52C5C"/>
    <w:rsid w:val="00F5416C"/>
    <w:rsid w:val="00F552CE"/>
    <w:rsid w:val="00F5595B"/>
    <w:rsid w:val="00F55C1A"/>
    <w:rsid w:val="00F56A45"/>
    <w:rsid w:val="00F57BFF"/>
    <w:rsid w:val="00F617E5"/>
    <w:rsid w:val="00F61808"/>
    <w:rsid w:val="00F61D4A"/>
    <w:rsid w:val="00F61E1F"/>
    <w:rsid w:val="00F61F03"/>
    <w:rsid w:val="00F629A4"/>
    <w:rsid w:val="00F62B58"/>
    <w:rsid w:val="00F635D6"/>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945"/>
    <w:rsid w:val="00F84E16"/>
    <w:rsid w:val="00F85734"/>
    <w:rsid w:val="00F860CA"/>
    <w:rsid w:val="00F8672D"/>
    <w:rsid w:val="00F86B94"/>
    <w:rsid w:val="00F87451"/>
    <w:rsid w:val="00F90490"/>
    <w:rsid w:val="00F90546"/>
    <w:rsid w:val="00F9085A"/>
    <w:rsid w:val="00F90970"/>
    <w:rsid w:val="00F90ED5"/>
    <w:rsid w:val="00F9266D"/>
    <w:rsid w:val="00F926E9"/>
    <w:rsid w:val="00F92918"/>
    <w:rsid w:val="00F929CD"/>
    <w:rsid w:val="00F92C71"/>
    <w:rsid w:val="00F93313"/>
    <w:rsid w:val="00F93B8D"/>
    <w:rsid w:val="00F93DAA"/>
    <w:rsid w:val="00F95068"/>
    <w:rsid w:val="00F952F9"/>
    <w:rsid w:val="00F95554"/>
    <w:rsid w:val="00F956D8"/>
    <w:rsid w:val="00F95CF4"/>
    <w:rsid w:val="00F96664"/>
    <w:rsid w:val="00F968EC"/>
    <w:rsid w:val="00F96C73"/>
    <w:rsid w:val="00F978AE"/>
    <w:rsid w:val="00FA03AA"/>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2C3"/>
    <w:rsid w:val="00FB16AF"/>
    <w:rsid w:val="00FB2289"/>
    <w:rsid w:val="00FB2961"/>
    <w:rsid w:val="00FB3A11"/>
    <w:rsid w:val="00FB4C8A"/>
    <w:rsid w:val="00FB4E18"/>
    <w:rsid w:val="00FB4ED6"/>
    <w:rsid w:val="00FB52FC"/>
    <w:rsid w:val="00FB61B3"/>
    <w:rsid w:val="00FB66DB"/>
    <w:rsid w:val="00FB6E51"/>
    <w:rsid w:val="00FB6FA6"/>
    <w:rsid w:val="00FB74EA"/>
    <w:rsid w:val="00FB7F8F"/>
    <w:rsid w:val="00FC00CF"/>
    <w:rsid w:val="00FC04D1"/>
    <w:rsid w:val="00FC25EA"/>
    <w:rsid w:val="00FC3399"/>
    <w:rsid w:val="00FC5186"/>
    <w:rsid w:val="00FC5268"/>
    <w:rsid w:val="00FC745A"/>
    <w:rsid w:val="00FD0135"/>
    <w:rsid w:val="00FD1CF1"/>
    <w:rsid w:val="00FD22A7"/>
    <w:rsid w:val="00FD27B1"/>
    <w:rsid w:val="00FD486F"/>
    <w:rsid w:val="00FD5358"/>
    <w:rsid w:val="00FD566E"/>
    <w:rsid w:val="00FD5B4E"/>
    <w:rsid w:val="00FD782E"/>
    <w:rsid w:val="00FD7C33"/>
    <w:rsid w:val="00FD7E79"/>
    <w:rsid w:val="00FE048B"/>
    <w:rsid w:val="00FE2F45"/>
    <w:rsid w:val="00FE35B1"/>
    <w:rsid w:val="00FE406A"/>
    <w:rsid w:val="00FE4591"/>
    <w:rsid w:val="00FE5BCB"/>
    <w:rsid w:val="00FE621D"/>
    <w:rsid w:val="00FE6E8D"/>
    <w:rsid w:val="00FF03A7"/>
    <w:rsid w:val="00FF06E2"/>
    <w:rsid w:val="00FF08AC"/>
    <w:rsid w:val="00FF26E2"/>
    <w:rsid w:val="00FF28AE"/>
    <w:rsid w:val="00FF35A3"/>
    <w:rsid w:val="00FF607A"/>
    <w:rsid w:val="00FF621F"/>
    <w:rsid w:val="00FF6E3E"/>
    <w:rsid w:val="00FF739B"/>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uiPriority w:val="99"/>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 w:type="character" w:customStyle="1" w:styleId="normaltextrun">
    <w:name w:val="normaltextrun"/>
    <w:basedOn w:val="DefaultParagraphFont"/>
    <w:rsid w:val="00E6103F"/>
  </w:style>
  <w:style w:type="character" w:customStyle="1" w:styleId="eop">
    <w:name w:val="eop"/>
    <w:basedOn w:val="DefaultParagraphFont"/>
    <w:rsid w:val="00E6103F"/>
  </w:style>
  <w:style w:type="paragraph" w:styleId="Date">
    <w:name w:val="Date"/>
    <w:basedOn w:val="Normal"/>
    <w:next w:val="Normal"/>
    <w:link w:val="DateChar"/>
    <w:semiHidden/>
    <w:unhideWhenUsed/>
    <w:rsid w:val="00554BD7"/>
  </w:style>
  <w:style w:type="character" w:customStyle="1" w:styleId="DateChar">
    <w:name w:val="Date Char"/>
    <w:basedOn w:val="DefaultParagraphFont"/>
    <w:link w:val="Date"/>
    <w:semiHidden/>
    <w:rsid w:val="00554BD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797">
      <w:bodyDiv w:val="1"/>
      <w:marLeft w:val="0"/>
      <w:marRight w:val="0"/>
      <w:marTop w:val="0"/>
      <w:marBottom w:val="0"/>
      <w:divBdr>
        <w:top w:val="none" w:sz="0" w:space="0" w:color="auto"/>
        <w:left w:val="none" w:sz="0" w:space="0" w:color="auto"/>
        <w:bottom w:val="none" w:sz="0" w:space="0" w:color="auto"/>
        <w:right w:val="none" w:sz="0" w:space="0" w:color="auto"/>
      </w:divBdr>
    </w:div>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4.xml><?xml version="1.0" encoding="utf-8"?>
<ds:datastoreItem xmlns:ds="http://schemas.openxmlformats.org/officeDocument/2006/customXml" ds:itemID="{601B8D49-5311-4801-A720-D16F9F16266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12</Pages>
  <Words>2599</Words>
  <Characters>15208</Characters>
  <Application>Microsoft Office Word</Application>
  <DocSecurity>4</DocSecurity>
  <Lines>126</Lines>
  <Paragraphs>35</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17772</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cp:revision>
  <cp:lastPrinted>2022-04-13T21:00:00Z</cp:lastPrinted>
  <dcterms:created xsi:type="dcterms:W3CDTF">2023-03-15T03:12:00Z</dcterms:created>
  <dcterms:modified xsi:type="dcterms:W3CDTF">2023-03-15T03:12:00Z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